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5C" w:rsidRDefault="00B45E01" w:rsidP="008C6F0F">
      <w:pPr>
        <w:spacing w:after="120" w:line="340" w:lineRule="atLeast"/>
        <w:rPr>
          <w:rFonts w:ascii="Arial" w:eastAsia="Calibri" w:hAnsi="Arial" w:cs="Arial"/>
          <w:b/>
          <w:sz w:val="44"/>
          <w:szCs w:val="44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2285D01B" wp14:editId="028D5CDA">
            <wp:simplePos x="0" y="0"/>
            <wp:positionH relativeFrom="column">
              <wp:posOffset>4434205</wp:posOffset>
            </wp:positionH>
            <wp:positionV relativeFrom="paragraph">
              <wp:posOffset>-306070</wp:posOffset>
            </wp:positionV>
            <wp:extent cx="1590040" cy="224853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_Tour2016_blanko_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F0F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457200" distR="114300" simplePos="0" relativeHeight="251649544" behindDoc="1" locked="0" layoutInCell="0" allowOverlap="1" wp14:anchorId="7325F8AA" wp14:editId="12C173D8">
                <wp:simplePos x="0" y="0"/>
                <wp:positionH relativeFrom="page">
                  <wp:posOffset>5010150</wp:posOffset>
                </wp:positionH>
                <wp:positionV relativeFrom="page">
                  <wp:posOffset>333375</wp:posOffset>
                </wp:positionV>
                <wp:extent cx="2277110" cy="10077450"/>
                <wp:effectExtent l="0" t="0" r="8890" b="0"/>
                <wp:wrapSquare wrapText="bothSides"/>
                <wp:docPr id="4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10077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34902"/>
                          </a:schemeClr>
                        </a:solidFill>
                        <a:extLst/>
                      </wps:spPr>
                      <wps:txbx>
                        <w:txbxContent>
                          <w:p w:rsidR="00FF7096" w:rsidRDefault="00FF7096" w:rsidP="00FF7096">
                            <w:pPr>
                              <w:pStyle w:val="berschrift1"/>
                              <w:spacing w:after="240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F7096" w:rsidRDefault="00FF7096" w:rsidP="00FF7096">
                            <w:pPr>
                              <w:pStyle w:val="berschrift1"/>
                              <w:spacing w:after="240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085E41" w:rsidRDefault="00085E41" w:rsidP="00FF7096">
                            <w:pPr>
                              <w:pStyle w:val="berschrift1"/>
                              <w:spacing w:after="240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085E41" w:rsidRPr="00085E41" w:rsidRDefault="00085E41" w:rsidP="00085E41">
                            <w:pPr>
                              <w:pStyle w:val="berschrift1"/>
                              <w:spacing w:after="240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85E41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PRESSEINFORMATION</w:t>
                            </w:r>
                          </w:p>
                          <w:p w:rsidR="00085E41" w:rsidRDefault="00085E41" w:rsidP="00206733">
                            <w:pPr>
                              <w:spacing w:line="48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085E41" w:rsidRDefault="00085E41" w:rsidP="00206733">
                            <w:pPr>
                              <w:spacing w:line="48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085E41" w:rsidRDefault="00085E41" w:rsidP="00206733">
                            <w:pPr>
                              <w:spacing w:line="48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085E41" w:rsidRDefault="00085E41" w:rsidP="00206733">
                            <w:pPr>
                              <w:spacing w:line="48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085E41" w:rsidRDefault="00085E41" w:rsidP="00206733">
                            <w:pPr>
                              <w:spacing w:line="48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085E41" w:rsidRDefault="00085E41" w:rsidP="00206733">
                            <w:pPr>
                              <w:spacing w:line="48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B906E1" w:rsidRDefault="00B906E1" w:rsidP="00206733">
                            <w:pPr>
                              <w:spacing w:line="48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884E90" w:rsidRDefault="00884E90" w:rsidP="00884E90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884E90" w:rsidRDefault="00884E90" w:rsidP="00884E90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884E90" w:rsidRDefault="00884E90" w:rsidP="00180471">
                            <w:pPr>
                              <w:jc w:val="right"/>
                              <w:rPr>
                                <w:color w:val="1F497D" w:themeColor="text2"/>
                              </w:rPr>
                            </w:pPr>
                          </w:p>
                          <w:p w:rsidR="00C87E2D" w:rsidRDefault="00C87E2D" w:rsidP="001804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87E2D" w:rsidRDefault="00C87E2D" w:rsidP="001804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87E2D" w:rsidRDefault="00C87E2D" w:rsidP="001804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87E2D" w:rsidRDefault="00C87E2D" w:rsidP="001804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87E2D" w:rsidRDefault="00C87E2D" w:rsidP="001804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87E2D" w:rsidRDefault="00C87E2D" w:rsidP="001804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87E2D" w:rsidRDefault="00C87E2D" w:rsidP="001804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87E2D" w:rsidRDefault="00C87E2D" w:rsidP="001804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87E2D" w:rsidRDefault="00C87E2D" w:rsidP="001804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87E2D" w:rsidRDefault="00C87E2D" w:rsidP="001804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87E2D" w:rsidRDefault="00C87E2D" w:rsidP="001804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74E82" w:rsidRPr="00884E90" w:rsidRDefault="00785130" w:rsidP="001804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Presse</w:t>
                            </w:r>
                            <w:r w:rsidR="00B906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kontakt</w:t>
                            </w:r>
                            <w:r w:rsidR="00974E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974E82" w:rsidRDefault="00974E82" w:rsidP="0018047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3435" w:rsidRDefault="00F93435" w:rsidP="0018047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4E82" w:rsidRDefault="00974E82" w:rsidP="0018047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87E2D" w:rsidRDefault="00C87E2D" w:rsidP="0018047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87E2D" w:rsidRDefault="00C87E2D" w:rsidP="0018047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84E90" w:rsidRDefault="00884E90" w:rsidP="0018047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85E41" w:rsidRPr="00085E41" w:rsidRDefault="002A6CF2" w:rsidP="001804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6CF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Dirk Becker Entertainment GmbH</w:t>
                            </w:r>
                            <w:r w:rsidR="00884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Schanzenstraße 37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51063 Köln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472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Marek Noel</w:t>
                            </w:r>
                            <w:r w:rsidRPr="00085E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4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="00085E41" w:rsidRPr="00085E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0221 – 968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10 632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472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noel</w:t>
                            </w:r>
                            <w:r w:rsidR="001804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@dbe.ag | www.dbe.ag</w:t>
                            </w:r>
                          </w:p>
                          <w:p w:rsidR="00206733" w:rsidRDefault="00206733"/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Form 14" o:spid="_x0000_s1026" style="position:absolute;margin-left:394.5pt;margin-top:26.25pt;width:179.3pt;height:793.5pt;z-index:-251666936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" o:allowincell="f" fillcolor="#bfbfbf [2412]" stroked="f">
                <v:fill opacity="22873f"/>
                <v:textbox inset="14.4pt,122.4pt,14.4pt,5.76pt">
                  <w:txbxContent>
                    <w:p w:rsidR="00FF7096" w:rsidRDefault="00FF7096" w:rsidP="00FF7096">
                      <w:pPr>
                        <w:pStyle w:val="berschrift1"/>
                        <w:spacing w:after="240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</w:p>
                    <w:p w:rsidR="00FF7096" w:rsidRDefault="00FF7096" w:rsidP="00FF7096">
                      <w:pPr>
                        <w:pStyle w:val="berschrift1"/>
                        <w:spacing w:after="240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</w:p>
                    <w:p w:rsidR="00085E41" w:rsidRDefault="00085E41" w:rsidP="00FF7096">
                      <w:pPr>
                        <w:pStyle w:val="berschrift1"/>
                        <w:spacing w:after="240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____________________</w:t>
                      </w:r>
                    </w:p>
                    <w:p w:rsidR="00085E41" w:rsidRPr="00085E41" w:rsidRDefault="00085E41" w:rsidP="00085E41">
                      <w:pPr>
                        <w:pStyle w:val="berschrift1"/>
                        <w:spacing w:after="240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085E41"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PRESSEINFORMATION</w:t>
                      </w:r>
                    </w:p>
                    <w:p w:rsidR="00085E41" w:rsidRDefault="00085E41" w:rsidP="00206733">
                      <w:pPr>
                        <w:spacing w:line="480" w:lineRule="auto"/>
                        <w:rPr>
                          <w:color w:val="1F497D" w:themeColor="text2"/>
                        </w:rPr>
                      </w:pPr>
                    </w:p>
                    <w:p w:rsidR="00085E41" w:rsidRDefault="00085E41" w:rsidP="00206733">
                      <w:pPr>
                        <w:spacing w:line="480" w:lineRule="auto"/>
                        <w:rPr>
                          <w:color w:val="1F497D" w:themeColor="text2"/>
                        </w:rPr>
                      </w:pPr>
                    </w:p>
                    <w:p w:rsidR="00085E41" w:rsidRDefault="00085E41" w:rsidP="00206733">
                      <w:pPr>
                        <w:spacing w:line="480" w:lineRule="auto"/>
                        <w:rPr>
                          <w:color w:val="1F497D" w:themeColor="text2"/>
                        </w:rPr>
                      </w:pPr>
                    </w:p>
                    <w:p w:rsidR="00085E41" w:rsidRDefault="00085E41" w:rsidP="00206733">
                      <w:pPr>
                        <w:spacing w:line="480" w:lineRule="auto"/>
                        <w:rPr>
                          <w:color w:val="1F497D" w:themeColor="text2"/>
                        </w:rPr>
                      </w:pPr>
                    </w:p>
                    <w:p w:rsidR="00085E41" w:rsidRDefault="00085E41" w:rsidP="00206733">
                      <w:pPr>
                        <w:spacing w:line="480" w:lineRule="auto"/>
                        <w:rPr>
                          <w:color w:val="1F497D" w:themeColor="text2"/>
                        </w:rPr>
                      </w:pPr>
                    </w:p>
                    <w:p w:rsidR="00085E41" w:rsidRDefault="00085E41" w:rsidP="00206733">
                      <w:pPr>
                        <w:spacing w:line="480" w:lineRule="auto"/>
                        <w:rPr>
                          <w:color w:val="1F497D" w:themeColor="text2"/>
                        </w:rPr>
                      </w:pPr>
                    </w:p>
                    <w:p w:rsidR="00B906E1" w:rsidRDefault="00B906E1" w:rsidP="00206733">
                      <w:pPr>
                        <w:spacing w:line="480" w:lineRule="auto"/>
                        <w:rPr>
                          <w:color w:val="1F497D" w:themeColor="text2"/>
                        </w:rPr>
                      </w:pPr>
                    </w:p>
                    <w:p w:rsidR="00884E90" w:rsidRDefault="00884E90" w:rsidP="00884E90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884E90" w:rsidRDefault="00884E90" w:rsidP="00884E90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884E90" w:rsidRDefault="00884E90" w:rsidP="00180471">
                      <w:pPr>
                        <w:jc w:val="right"/>
                        <w:rPr>
                          <w:color w:val="1F497D" w:themeColor="text2"/>
                        </w:rPr>
                      </w:pPr>
                    </w:p>
                    <w:p w:rsidR="00C87E2D" w:rsidRDefault="00C87E2D" w:rsidP="001804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87E2D" w:rsidRDefault="00C87E2D" w:rsidP="001804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87E2D" w:rsidRDefault="00C87E2D" w:rsidP="001804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87E2D" w:rsidRDefault="00C87E2D" w:rsidP="001804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87E2D" w:rsidRDefault="00C87E2D" w:rsidP="001804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87E2D" w:rsidRDefault="00C87E2D" w:rsidP="001804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87E2D" w:rsidRDefault="00C87E2D" w:rsidP="001804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87E2D" w:rsidRDefault="00C87E2D" w:rsidP="001804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87E2D" w:rsidRDefault="00C87E2D" w:rsidP="001804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87E2D" w:rsidRDefault="00C87E2D" w:rsidP="001804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87E2D" w:rsidRDefault="00C87E2D" w:rsidP="001804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74E82" w:rsidRPr="00884E90" w:rsidRDefault="00785130" w:rsidP="001804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Presse</w:t>
                      </w:r>
                      <w:r w:rsidR="00B906E1">
                        <w:rPr>
                          <w:rFonts w:ascii="Arial" w:hAnsi="Arial" w:cs="Arial"/>
                          <w:sz w:val="18"/>
                          <w:szCs w:val="18"/>
                        </w:rPr>
                        <w:t>kontakt</w:t>
                      </w:r>
                      <w:r w:rsidR="00974E82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974E82" w:rsidRDefault="00974E82" w:rsidP="0018047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F93435" w:rsidRDefault="00F93435" w:rsidP="0018047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74E82" w:rsidRDefault="00974E82" w:rsidP="0018047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87E2D" w:rsidRDefault="00C87E2D" w:rsidP="0018047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87E2D" w:rsidRDefault="00C87E2D" w:rsidP="0018047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884E90" w:rsidRDefault="00884E90" w:rsidP="0018047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085E41" w:rsidRPr="00085E41" w:rsidRDefault="002A6CF2" w:rsidP="001804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6CF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Dirk Becker Entertainment GmbH</w:t>
                      </w:r>
                      <w:r w:rsidR="00884E90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Schanzenstraße 37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51063 Köln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47283">
                        <w:rPr>
                          <w:rFonts w:ascii="Arial" w:hAnsi="Arial" w:cs="Arial"/>
                          <w:sz w:val="18"/>
                          <w:szCs w:val="18"/>
                        </w:rPr>
                        <w:t>Marek Noel</w:t>
                      </w:r>
                      <w:r w:rsidRPr="00085E4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84E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 w:rsidR="00085E41" w:rsidRPr="00085E4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0221 – 968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10 632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47283">
                        <w:rPr>
                          <w:rFonts w:ascii="Arial" w:hAnsi="Arial" w:cs="Arial"/>
                          <w:sz w:val="18"/>
                          <w:szCs w:val="18"/>
                        </w:rPr>
                        <w:t>noel</w:t>
                      </w:r>
                      <w:r w:rsidR="00180471">
                        <w:rPr>
                          <w:rFonts w:ascii="Arial" w:hAnsi="Arial" w:cs="Arial"/>
                          <w:sz w:val="18"/>
                          <w:szCs w:val="18"/>
                        </w:rPr>
                        <w:t>@dbe.ag | www.dbe.ag</w:t>
                      </w:r>
                    </w:p>
                    <w:p w:rsidR="00206733" w:rsidRDefault="00206733"/>
                  </w:txbxContent>
                </v:textbox>
                <w10:wrap type="square" anchorx="page" anchory="page"/>
              </v:rect>
            </w:pict>
          </mc:Fallback>
        </mc:AlternateContent>
      </w:r>
      <w:r w:rsidR="00B76687" w:rsidRPr="007F1276">
        <w:rPr>
          <w:rFonts w:ascii="Arial" w:eastAsia="Calibri" w:hAnsi="Arial" w:cs="Arial"/>
          <w:b/>
          <w:sz w:val="44"/>
          <w:szCs w:val="44"/>
          <w:lang w:eastAsia="en-US"/>
        </w:rPr>
        <w:t>Herbert Grönemeyer:</w:t>
      </w:r>
    </w:p>
    <w:p w:rsidR="008C6F0F" w:rsidRDefault="00C31F7B" w:rsidP="008C6F0F">
      <w:pPr>
        <w:spacing w:after="120" w:line="340" w:lineRule="atLeast"/>
        <w:rPr>
          <w:rFonts w:ascii="Arial" w:eastAsia="Calibri" w:hAnsi="Arial" w:cs="Arial"/>
          <w:b/>
          <w:sz w:val="44"/>
          <w:szCs w:val="44"/>
          <w:lang w:eastAsia="en-US"/>
        </w:rPr>
      </w:pPr>
      <w:r w:rsidRPr="001E4E37">
        <w:rPr>
          <w:rFonts w:ascii="Arial" w:eastAsia="Calibri" w:hAnsi="Arial" w:cs="Arial"/>
          <w:b/>
          <w:i/>
          <w:szCs w:val="21"/>
          <w:lang w:eastAsia="en-US"/>
        </w:rPr>
        <w:t xml:space="preserve"> </w:t>
      </w:r>
      <w:r w:rsidR="001D2041">
        <w:rPr>
          <w:rFonts w:ascii="Arial" w:eastAsia="Calibri" w:hAnsi="Arial" w:cs="Arial"/>
          <w:b/>
          <w:i/>
          <w:szCs w:val="21"/>
          <w:lang w:eastAsia="en-US"/>
        </w:rPr>
        <w:t>„</w:t>
      </w:r>
      <w:r w:rsidRPr="001E4E37">
        <w:rPr>
          <w:rFonts w:ascii="Arial" w:eastAsia="Calibri" w:hAnsi="Arial" w:cs="Arial"/>
          <w:b/>
          <w:i/>
          <w:szCs w:val="21"/>
          <w:lang w:eastAsia="en-US"/>
        </w:rPr>
        <w:t>DAUERND JETZT</w:t>
      </w:r>
      <w:r w:rsidR="001D2041">
        <w:rPr>
          <w:rFonts w:ascii="Arial" w:eastAsia="Calibri" w:hAnsi="Arial" w:cs="Arial"/>
          <w:b/>
          <w:i/>
          <w:szCs w:val="21"/>
          <w:lang w:eastAsia="en-US"/>
        </w:rPr>
        <w:t>“</w:t>
      </w:r>
      <w:r w:rsidRPr="001E4E37">
        <w:rPr>
          <w:rFonts w:ascii="Arial" w:eastAsia="Calibri" w:hAnsi="Arial" w:cs="Arial"/>
          <w:b/>
          <w:i/>
          <w:szCs w:val="21"/>
          <w:lang w:eastAsia="en-US"/>
        </w:rPr>
        <w:t xml:space="preserve"> </w:t>
      </w:r>
      <w:r w:rsidR="00486656">
        <w:rPr>
          <w:rFonts w:ascii="Arial" w:eastAsia="Calibri" w:hAnsi="Arial" w:cs="Arial"/>
          <w:b/>
          <w:i/>
          <w:szCs w:val="21"/>
          <w:lang w:eastAsia="en-US"/>
        </w:rPr>
        <w:t xml:space="preserve">– </w:t>
      </w:r>
      <w:r w:rsidRPr="001E4E37">
        <w:rPr>
          <w:rFonts w:ascii="Arial" w:eastAsia="Calibri" w:hAnsi="Arial" w:cs="Arial"/>
          <w:b/>
          <w:szCs w:val="21"/>
          <w:lang w:eastAsia="en-US"/>
        </w:rPr>
        <w:t xml:space="preserve">Tour </w:t>
      </w:r>
      <w:r>
        <w:rPr>
          <w:rFonts w:ascii="Arial" w:eastAsia="Calibri" w:hAnsi="Arial" w:cs="Arial"/>
          <w:b/>
          <w:szCs w:val="21"/>
          <w:lang w:eastAsia="en-US"/>
        </w:rPr>
        <w:t>2016</w:t>
      </w:r>
    </w:p>
    <w:p w:rsidR="00F75F69" w:rsidRDefault="00423D39" w:rsidP="00F8399D">
      <w:pPr>
        <w:spacing w:after="120" w:line="34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Aufgrund der großen Nachfrage Zusatzkonzerte in Deutschland, Österreich und </w:t>
      </w:r>
      <w:r w:rsidR="00D43418">
        <w:rPr>
          <w:rFonts w:ascii="Arial" w:eastAsia="Calibri" w:hAnsi="Arial" w:cs="Arial"/>
          <w:b/>
          <w:sz w:val="22"/>
          <w:szCs w:val="22"/>
          <w:lang w:eastAsia="en-US"/>
        </w:rPr>
        <w:t xml:space="preserve">der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Schweiz</w:t>
      </w:r>
      <w:r w:rsidR="000C177C">
        <w:rPr>
          <w:rFonts w:ascii="Arial" w:eastAsia="Calibri" w:hAnsi="Arial" w:cs="Arial"/>
          <w:b/>
          <w:sz w:val="44"/>
          <w:szCs w:val="44"/>
          <w:lang w:eastAsia="en-US"/>
        </w:rPr>
        <w:br/>
      </w:r>
      <w:r w:rsidR="00B45E01">
        <w:rPr>
          <w:rFonts w:ascii="Arial" w:eastAsia="Calibri" w:hAnsi="Arial" w:cs="Arial"/>
          <w:b/>
          <w:sz w:val="44"/>
          <w:szCs w:val="44"/>
          <w:lang w:eastAsia="en-US"/>
        </w:rPr>
        <w:softHyphen/>
      </w:r>
      <w:r w:rsidR="008C6F0F">
        <w:rPr>
          <w:rFonts w:ascii="Arial" w:eastAsia="Calibri" w:hAnsi="Arial" w:cs="Arial"/>
          <w:b/>
          <w:sz w:val="44"/>
          <w:szCs w:val="44"/>
          <w:lang w:eastAsia="en-US"/>
        </w:rPr>
        <w:br/>
      </w:r>
      <w:r w:rsidR="008C6F0F">
        <w:rPr>
          <w:rFonts w:ascii="Arial" w:eastAsia="Calibri" w:hAnsi="Arial" w:cs="Arial"/>
          <w:b/>
          <w:sz w:val="22"/>
          <w:szCs w:val="22"/>
          <w:lang w:eastAsia="en-US"/>
        </w:rPr>
        <w:t xml:space="preserve">Köln, </w:t>
      </w:r>
      <w:r w:rsidR="00B45E01">
        <w:rPr>
          <w:rFonts w:ascii="Arial" w:eastAsia="Calibri" w:hAnsi="Arial" w:cs="Arial"/>
          <w:b/>
          <w:sz w:val="22"/>
          <w:szCs w:val="22"/>
          <w:lang w:eastAsia="en-US"/>
        </w:rPr>
        <w:t>04</w:t>
      </w:r>
      <w:r w:rsidR="008C6F0F">
        <w:rPr>
          <w:rFonts w:ascii="Arial" w:eastAsia="Calibri" w:hAnsi="Arial" w:cs="Arial"/>
          <w:b/>
          <w:sz w:val="22"/>
          <w:szCs w:val="22"/>
          <w:lang w:eastAsia="en-US"/>
        </w:rPr>
        <w:t xml:space="preserve">. Mai 2015 – </w:t>
      </w:r>
      <w:r w:rsidR="008C6F0F" w:rsidRPr="008C6F0F">
        <w:rPr>
          <w:rFonts w:ascii="Arial" w:eastAsia="Calibri" w:hAnsi="Arial" w:cs="Arial"/>
          <w:sz w:val="22"/>
          <w:szCs w:val="22"/>
          <w:lang w:eastAsia="en-US"/>
        </w:rPr>
        <w:t xml:space="preserve">Noch bevor Herbert Grönemeyer am 12. Mai 2015 seine </w:t>
      </w:r>
      <w:r w:rsidR="007F1DA9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8C6F0F" w:rsidRPr="008C6F0F">
        <w:rPr>
          <w:rFonts w:ascii="Arial" w:eastAsia="Calibri" w:hAnsi="Arial" w:cs="Arial"/>
          <w:sz w:val="22"/>
          <w:szCs w:val="22"/>
          <w:lang w:eastAsia="en-US"/>
        </w:rPr>
        <w:t xml:space="preserve">Dauernd Jetzt“-Tour in Chemnitz </w:t>
      </w:r>
      <w:r w:rsidR="00D70A3A">
        <w:rPr>
          <w:rFonts w:ascii="Arial" w:eastAsia="Calibri" w:hAnsi="Arial" w:cs="Arial"/>
          <w:sz w:val="22"/>
          <w:szCs w:val="22"/>
          <w:lang w:eastAsia="en-US"/>
        </w:rPr>
        <w:t>startet</w:t>
      </w:r>
      <w:r w:rsidR="008C6F0F" w:rsidRPr="008C6F0F">
        <w:rPr>
          <w:rFonts w:ascii="Arial" w:eastAsia="Calibri" w:hAnsi="Arial" w:cs="Arial"/>
          <w:sz w:val="22"/>
          <w:szCs w:val="22"/>
          <w:lang w:eastAsia="en-US"/>
        </w:rPr>
        <w:t xml:space="preserve">, dürfen sich die Fans schon auf ein </w:t>
      </w:r>
      <w:r w:rsidR="0093346D">
        <w:rPr>
          <w:rFonts w:ascii="Arial" w:eastAsia="Calibri" w:hAnsi="Arial" w:cs="Arial"/>
          <w:sz w:val="22"/>
          <w:szCs w:val="22"/>
          <w:lang w:eastAsia="en-US"/>
        </w:rPr>
        <w:t xml:space="preserve">musikalisches </w:t>
      </w:r>
      <w:r w:rsidR="008C6F0F" w:rsidRPr="008C6F0F">
        <w:rPr>
          <w:rFonts w:ascii="Arial" w:eastAsia="Calibri" w:hAnsi="Arial" w:cs="Arial"/>
          <w:sz w:val="22"/>
          <w:szCs w:val="22"/>
          <w:lang w:eastAsia="en-US"/>
        </w:rPr>
        <w:t>Wiede</w:t>
      </w:r>
      <w:r w:rsidR="008C6F0F">
        <w:rPr>
          <w:rFonts w:ascii="Arial" w:eastAsia="Calibri" w:hAnsi="Arial" w:cs="Arial"/>
          <w:sz w:val="22"/>
          <w:szCs w:val="22"/>
          <w:lang w:eastAsia="en-US"/>
        </w:rPr>
        <w:t>rsehen</w:t>
      </w:r>
      <w:r w:rsidR="00EF3BA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54C12">
        <w:rPr>
          <w:rFonts w:ascii="Arial" w:eastAsia="Calibri" w:hAnsi="Arial" w:cs="Arial"/>
          <w:sz w:val="22"/>
          <w:szCs w:val="22"/>
          <w:lang w:eastAsia="en-US"/>
        </w:rPr>
        <w:t>und einen</w:t>
      </w:r>
      <w:r w:rsidR="009E0A0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54C12">
        <w:rPr>
          <w:rFonts w:ascii="Arial" w:eastAsia="Calibri" w:hAnsi="Arial" w:cs="Arial"/>
          <w:sz w:val="22"/>
          <w:szCs w:val="22"/>
          <w:lang w:eastAsia="en-US"/>
        </w:rPr>
        <w:t xml:space="preserve">Hitmarathon </w:t>
      </w:r>
      <w:r w:rsidR="00EF3BA8">
        <w:rPr>
          <w:rFonts w:ascii="Arial" w:eastAsia="Calibri" w:hAnsi="Arial" w:cs="Arial"/>
          <w:sz w:val="22"/>
          <w:szCs w:val="22"/>
          <w:lang w:eastAsia="en-US"/>
        </w:rPr>
        <w:t xml:space="preserve">im </w:t>
      </w:r>
      <w:r w:rsidR="00B35D0D">
        <w:rPr>
          <w:rFonts w:ascii="Arial" w:eastAsia="Calibri" w:hAnsi="Arial" w:cs="Arial"/>
          <w:sz w:val="22"/>
          <w:szCs w:val="22"/>
          <w:lang w:eastAsia="en-US"/>
        </w:rPr>
        <w:t>Konzerts</w:t>
      </w:r>
      <w:r w:rsidR="00EF3BA8">
        <w:rPr>
          <w:rFonts w:ascii="Arial" w:eastAsia="Calibri" w:hAnsi="Arial" w:cs="Arial"/>
          <w:sz w:val="22"/>
          <w:szCs w:val="22"/>
          <w:lang w:eastAsia="en-US"/>
        </w:rPr>
        <w:t xml:space="preserve">ommer 2016 freuen. Mit seinen </w:t>
      </w:r>
      <w:r w:rsidR="00B35D0D">
        <w:rPr>
          <w:rFonts w:ascii="Arial" w:eastAsia="Calibri" w:hAnsi="Arial" w:cs="Arial"/>
          <w:sz w:val="22"/>
          <w:szCs w:val="22"/>
          <w:lang w:eastAsia="en-US"/>
        </w:rPr>
        <w:t xml:space="preserve">erfolgreichsten </w:t>
      </w:r>
      <w:r w:rsidR="00EF3BA8">
        <w:rPr>
          <w:rFonts w:ascii="Arial" w:eastAsia="Calibri" w:hAnsi="Arial" w:cs="Arial"/>
          <w:sz w:val="22"/>
          <w:szCs w:val="22"/>
          <w:lang w:eastAsia="en-US"/>
        </w:rPr>
        <w:t>Popklassikern wie „Männer“, „Bochum“, „Mensch“</w:t>
      </w:r>
      <w:r w:rsidR="007F1DA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C6A04">
        <w:rPr>
          <w:rFonts w:ascii="Arial" w:eastAsia="Calibri" w:hAnsi="Arial" w:cs="Arial"/>
          <w:sz w:val="22"/>
          <w:szCs w:val="22"/>
          <w:lang w:eastAsia="en-US"/>
        </w:rPr>
        <w:t xml:space="preserve">sowie </w:t>
      </w:r>
      <w:r w:rsidR="007F1DA9">
        <w:rPr>
          <w:rFonts w:ascii="Arial" w:eastAsia="Calibri" w:hAnsi="Arial" w:cs="Arial"/>
          <w:sz w:val="22"/>
          <w:szCs w:val="22"/>
          <w:lang w:eastAsia="en-US"/>
        </w:rPr>
        <w:t xml:space="preserve">aktuellen </w:t>
      </w:r>
      <w:r w:rsidR="000C6A04">
        <w:rPr>
          <w:rFonts w:ascii="Arial" w:eastAsia="Calibri" w:hAnsi="Arial" w:cs="Arial"/>
          <w:sz w:val="22"/>
          <w:szCs w:val="22"/>
          <w:lang w:eastAsia="en-US"/>
        </w:rPr>
        <w:t xml:space="preserve">Stücken wie </w:t>
      </w:r>
      <w:r w:rsidR="007F1DA9">
        <w:rPr>
          <w:rFonts w:ascii="Arial" w:eastAsia="Calibri" w:hAnsi="Arial" w:cs="Arial"/>
          <w:sz w:val="22"/>
          <w:szCs w:val="22"/>
          <w:lang w:eastAsia="en-US"/>
        </w:rPr>
        <w:t xml:space="preserve">„Fang mich an“ </w:t>
      </w:r>
      <w:r w:rsidR="0071620F">
        <w:rPr>
          <w:rFonts w:ascii="Arial" w:eastAsia="Calibri" w:hAnsi="Arial" w:cs="Arial"/>
          <w:sz w:val="22"/>
          <w:szCs w:val="22"/>
          <w:lang w:eastAsia="en-US"/>
        </w:rPr>
        <w:t xml:space="preserve">garantiert der </w:t>
      </w:r>
      <w:r w:rsidR="00392CE7" w:rsidRPr="003F671F">
        <w:rPr>
          <w:rFonts w:ascii="Arial" w:eastAsia="Calibri" w:hAnsi="Arial" w:cs="Arial"/>
          <w:sz w:val="22"/>
          <w:szCs w:val="22"/>
          <w:lang w:eastAsia="en-US"/>
        </w:rPr>
        <w:t>M</w:t>
      </w:r>
      <w:r w:rsidR="0071620F" w:rsidRPr="003F671F">
        <w:rPr>
          <w:rFonts w:ascii="Arial" w:eastAsia="Calibri" w:hAnsi="Arial" w:cs="Arial"/>
          <w:sz w:val="22"/>
          <w:szCs w:val="22"/>
          <w:lang w:eastAsia="en-US"/>
        </w:rPr>
        <w:t>usiker</w:t>
      </w:r>
      <w:r w:rsidR="007F1DA9" w:rsidRPr="003F67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C3DEB">
        <w:rPr>
          <w:rFonts w:ascii="Arial" w:eastAsia="Calibri" w:hAnsi="Arial" w:cs="Arial"/>
          <w:sz w:val="22"/>
          <w:szCs w:val="22"/>
          <w:lang w:eastAsia="en-US"/>
        </w:rPr>
        <w:t>leidenschaftliche</w:t>
      </w:r>
      <w:r w:rsidR="00905CE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96EF7">
        <w:rPr>
          <w:rFonts w:ascii="Arial" w:eastAsia="Calibri" w:hAnsi="Arial" w:cs="Arial"/>
          <w:sz w:val="22"/>
          <w:szCs w:val="22"/>
          <w:lang w:eastAsia="en-US"/>
        </w:rPr>
        <w:t>Konzertabende</w:t>
      </w:r>
      <w:r w:rsidR="000C6A04">
        <w:rPr>
          <w:rFonts w:ascii="Arial" w:eastAsia="Calibri" w:hAnsi="Arial" w:cs="Arial"/>
          <w:sz w:val="22"/>
          <w:szCs w:val="22"/>
          <w:lang w:eastAsia="en-US"/>
        </w:rPr>
        <w:t xml:space="preserve"> und spannt</w:t>
      </w:r>
      <w:r w:rsidR="00E96EF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F671F">
        <w:rPr>
          <w:rFonts w:ascii="Arial" w:eastAsia="Calibri" w:hAnsi="Arial" w:cs="Arial"/>
          <w:sz w:val="22"/>
          <w:szCs w:val="22"/>
          <w:lang w:eastAsia="en-US"/>
        </w:rPr>
        <w:t xml:space="preserve">mit </w:t>
      </w:r>
      <w:r w:rsidR="00472E7B" w:rsidRPr="003F671F">
        <w:rPr>
          <w:rFonts w:ascii="Arial" w:eastAsia="Calibri" w:hAnsi="Arial" w:cs="Arial"/>
          <w:sz w:val="22"/>
          <w:szCs w:val="22"/>
          <w:lang w:eastAsia="en-US"/>
        </w:rPr>
        <w:t xml:space="preserve">Hits </w:t>
      </w:r>
      <w:r w:rsidR="0040485B">
        <w:rPr>
          <w:rFonts w:ascii="Arial" w:eastAsia="Calibri" w:hAnsi="Arial" w:cs="Arial"/>
          <w:sz w:val="22"/>
          <w:szCs w:val="22"/>
          <w:lang w:eastAsia="en-US"/>
        </w:rPr>
        <w:t>der Alben „4630 Bochum“ bis „Dauernd Jetzt“</w:t>
      </w:r>
      <w:r w:rsidR="00C4317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C6A04">
        <w:rPr>
          <w:rFonts w:ascii="Arial" w:eastAsia="Calibri" w:hAnsi="Arial" w:cs="Arial"/>
          <w:sz w:val="22"/>
          <w:szCs w:val="22"/>
          <w:lang w:eastAsia="en-US"/>
        </w:rPr>
        <w:t xml:space="preserve">einen musikalischen Bogen </w:t>
      </w:r>
      <w:r w:rsidR="00C43178">
        <w:rPr>
          <w:rFonts w:ascii="Arial" w:eastAsia="Calibri" w:hAnsi="Arial" w:cs="Arial"/>
          <w:sz w:val="22"/>
          <w:szCs w:val="22"/>
          <w:lang w:eastAsia="en-US"/>
        </w:rPr>
        <w:t>von 1984 bis 2016</w:t>
      </w:r>
      <w:r w:rsidR="007F1DA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F75F69">
        <w:rPr>
          <w:rFonts w:ascii="Arial" w:eastAsia="Calibri" w:hAnsi="Arial" w:cs="Arial"/>
          <w:sz w:val="22"/>
          <w:szCs w:val="22"/>
          <w:lang w:eastAsia="en-US"/>
        </w:rPr>
        <w:t xml:space="preserve">Die </w:t>
      </w:r>
      <w:r w:rsidR="00E96EF7">
        <w:rPr>
          <w:rFonts w:ascii="Arial" w:eastAsia="Calibri" w:hAnsi="Arial" w:cs="Arial"/>
          <w:sz w:val="22"/>
          <w:szCs w:val="22"/>
          <w:lang w:eastAsia="en-US"/>
        </w:rPr>
        <w:t>stimmungsvolle</w:t>
      </w:r>
      <w:r w:rsidR="00F75F69">
        <w:rPr>
          <w:rFonts w:ascii="Arial" w:eastAsia="Calibri" w:hAnsi="Arial" w:cs="Arial"/>
          <w:sz w:val="22"/>
          <w:szCs w:val="22"/>
          <w:lang w:eastAsia="en-US"/>
        </w:rPr>
        <w:t xml:space="preserve"> Kulisse </w:t>
      </w:r>
      <w:r w:rsidR="00E96EF7">
        <w:rPr>
          <w:rFonts w:ascii="Arial" w:eastAsia="Calibri" w:hAnsi="Arial" w:cs="Arial"/>
          <w:sz w:val="22"/>
          <w:szCs w:val="22"/>
          <w:lang w:eastAsia="en-US"/>
        </w:rPr>
        <w:t>einer</w:t>
      </w:r>
      <w:r w:rsidR="00F75F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12EDA">
        <w:rPr>
          <w:rFonts w:ascii="Arial" w:eastAsia="Calibri" w:hAnsi="Arial" w:cs="Arial"/>
          <w:sz w:val="22"/>
          <w:szCs w:val="22"/>
          <w:lang w:eastAsia="en-US"/>
        </w:rPr>
        <w:t>Berliner Waldbühne</w:t>
      </w:r>
      <w:r w:rsidR="00F75F69">
        <w:rPr>
          <w:rFonts w:ascii="Arial" w:eastAsia="Calibri" w:hAnsi="Arial" w:cs="Arial"/>
          <w:sz w:val="22"/>
          <w:szCs w:val="22"/>
          <w:lang w:eastAsia="en-US"/>
        </w:rPr>
        <w:t xml:space="preserve"> oder der kulturelle Königsplatz in München </w:t>
      </w:r>
      <w:r w:rsidR="00C12EDA">
        <w:rPr>
          <w:rFonts w:ascii="Arial" w:eastAsia="Calibri" w:hAnsi="Arial" w:cs="Arial"/>
          <w:sz w:val="22"/>
          <w:szCs w:val="22"/>
          <w:lang w:eastAsia="en-US"/>
        </w:rPr>
        <w:t>sind nur zwei</w:t>
      </w:r>
      <w:r w:rsidR="00D43418">
        <w:rPr>
          <w:rFonts w:ascii="Arial" w:eastAsia="Calibri" w:hAnsi="Arial" w:cs="Arial"/>
          <w:sz w:val="22"/>
          <w:szCs w:val="22"/>
          <w:lang w:eastAsia="en-US"/>
        </w:rPr>
        <w:t xml:space="preserve"> nennenswerte Open-</w:t>
      </w:r>
      <w:r w:rsidR="00F75F69">
        <w:rPr>
          <w:rFonts w:ascii="Arial" w:eastAsia="Calibri" w:hAnsi="Arial" w:cs="Arial"/>
          <w:sz w:val="22"/>
          <w:szCs w:val="22"/>
          <w:lang w:eastAsia="en-US"/>
        </w:rPr>
        <w:t>Air</w:t>
      </w:r>
      <w:r w:rsidR="00D43418">
        <w:rPr>
          <w:rFonts w:ascii="Arial" w:eastAsia="Calibri" w:hAnsi="Arial" w:cs="Arial"/>
          <w:sz w:val="22"/>
          <w:szCs w:val="22"/>
          <w:lang w:eastAsia="en-US"/>
        </w:rPr>
        <w:t>-</w:t>
      </w:r>
      <w:r w:rsidR="00F75F69">
        <w:rPr>
          <w:rFonts w:ascii="Arial" w:eastAsia="Calibri" w:hAnsi="Arial" w:cs="Arial"/>
          <w:sz w:val="22"/>
          <w:szCs w:val="22"/>
          <w:lang w:eastAsia="en-US"/>
        </w:rPr>
        <w:t xml:space="preserve">Gelände </w:t>
      </w:r>
      <w:r w:rsidR="003A2C38">
        <w:rPr>
          <w:rFonts w:ascii="Arial" w:eastAsia="Calibri" w:hAnsi="Arial" w:cs="Arial"/>
          <w:sz w:val="22"/>
          <w:szCs w:val="22"/>
          <w:lang w:eastAsia="en-US"/>
        </w:rPr>
        <w:t xml:space="preserve">während </w:t>
      </w:r>
      <w:r w:rsidR="00D13711">
        <w:rPr>
          <w:rFonts w:ascii="Arial" w:eastAsia="Calibri" w:hAnsi="Arial" w:cs="Arial"/>
          <w:sz w:val="22"/>
          <w:szCs w:val="22"/>
          <w:lang w:eastAsia="en-US"/>
        </w:rPr>
        <w:t xml:space="preserve">Grönemeyers </w:t>
      </w:r>
      <w:r w:rsidR="001D2041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D26E50">
        <w:rPr>
          <w:rFonts w:ascii="Arial" w:eastAsia="Calibri" w:hAnsi="Arial" w:cs="Arial"/>
          <w:sz w:val="22"/>
          <w:szCs w:val="22"/>
          <w:lang w:eastAsia="en-US"/>
        </w:rPr>
        <w:t>Dauernd Jetzt“</w:t>
      </w:r>
      <w:r w:rsidR="00486656">
        <w:rPr>
          <w:rFonts w:ascii="Arial" w:eastAsia="Calibri" w:hAnsi="Arial" w:cs="Arial"/>
          <w:sz w:val="22"/>
          <w:szCs w:val="22"/>
          <w:lang w:eastAsia="en-US"/>
        </w:rPr>
        <w:t>-</w:t>
      </w:r>
      <w:r w:rsidR="00D26E50">
        <w:rPr>
          <w:rFonts w:ascii="Arial" w:eastAsia="Calibri" w:hAnsi="Arial" w:cs="Arial"/>
          <w:sz w:val="22"/>
          <w:szCs w:val="22"/>
          <w:lang w:eastAsia="en-US"/>
        </w:rPr>
        <w:t>Tour 2016</w:t>
      </w:r>
      <w:r w:rsidR="0093346D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4591D" w:rsidRDefault="0024591D" w:rsidP="007F1276">
      <w:pPr>
        <w:spacing w:after="120" w:line="34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75F69" w:rsidRDefault="00F75F69" w:rsidP="007F1276">
      <w:pPr>
        <w:spacing w:after="120" w:line="34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Mit seinem im</w:t>
      </w:r>
      <w:r w:rsidR="006F0C97">
        <w:rPr>
          <w:rFonts w:ascii="Arial" w:eastAsia="Calibri" w:hAnsi="Arial" w:cs="Arial"/>
          <w:sz w:val="22"/>
          <w:szCs w:val="22"/>
          <w:lang w:eastAsia="en-US"/>
        </w:rPr>
        <w:t xml:space="preserve"> November </w:t>
      </w:r>
      <w:r w:rsidR="001E4E37">
        <w:rPr>
          <w:rFonts w:ascii="Arial" w:eastAsia="Calibri" w:hAnsi="Arial" w:cs="Arial"/>
          <w:sz w:val="22"/>
          <w:szCs w:val="22"/>
          <w:lang w:eastAsia="en-US"/>
        </w:rPr>
        <w:t xml:space="preserve">2014 </w:t>
      </w:r>
      <w:r w:rsidR="00480283">
        <w:rPr>
          <w:rFonts w:ascii="Arial" w:eastAsia="Calibri" w:hAnsi="Arial" w:cs="Arial"/>
          <w:sz w:val="22"/>
          <w:szCs w:val="22"/>
          <w:lang w:eastAsia="en-US"/>
        </w:rPr>
        <w:t>erschienenen</w:t>
      </w:r>
      <w:r w:rsidR="006F0C97">
        <w:rPr>
          <w:rFonts w:ascii="Arial" w:eastAsia="Calibri" w:hAnsi="Arial" w:cs="Arial"/>
          <w:sz w:val="22"/>
          <w:szCs w:val="22"/>
          <w:lang w:eastAsia="en-US"/>
        </w:rPr>
        <w:t xml:space="preserve"> 14.</w:t>
      </w:r>
      <w:r w:rsidR="00F8399D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6F0C97">
        <w:rPr>
          <w:rFonts w:ascii="Arial" w:eastAsia="Calibri" w:hAnsi="Arial" w:cs="Arial"/>
          <w:sz w:val="22"/>
          <w:szCs w:val="22"/>
          <w:lang w:eastAsia="en-US"/>
        </w:rPr>
        <w:t>Studio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="006F0C97">
        <w:rPr>
          <w:rFonts w:ascii="Arial" w:eastAsia="Calibri" w:hAnsi="Arial" w:cs="Arial"/>
          <w:sz w:val="22"/>
          <w:szCs w:val="22"/>
          <w:lang w:eastAsia="en-US"/>
        </w:rPr>
        <w:t>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bum „Dauernd Jetzt“ (Grönland/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Vertigo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/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Capitol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) erreichte Herbert Grönemeyer wie mit allen seinen Studioalben der </w:t>
      </w:r>
      <w:r w:rsidR="00F8399D">
        <w:rPr>
          <w:rFonts w:ascii="Arial" w:eastAsia="Calibri" w:hAnsi="Arial" w:cs="Arial"/>
          <w:sz w:val="22"/>
          <w:szCs w:val="22"/>
          <w:lang w:eastAsia="en-US"/>
        </w:rPr>
        <w:t>vergangenen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30 Jahre die Spitze der deutschen Charts. Allein in der ersten Woche wurde das Werk hierzulande über 100.000 Mal verkauft und erlangte </w:t>
      </w:r>
      <w:r w:rsidR="00392CE7" w:rsidRPr="003F671F">
        <w:rPr>
          <w:rFonts w:ascii="Arial" w:eastAsia="Calibri" w:hAnsi="Arial" w:cs="Arial"/>
          <w:sz w:val="22"/>
          <w:szCs w:val="22"/>
          <w:lang w:eastAsia="en-US"/>
        </w:rPr>
        <w:t>Doppelp</w:t>
      </w:r>
      <w:r w:rsidRPr="003F671F">
        <w:rPr>
          <w:rFonts w:ascii="Arial" w:eastAsia="Calibri" w:hAnsi="Arial" w:cs="Arial"/>
          <w:sz w:val="22"/>
          <w:szCs w:val="22"/>
          <w:lang w:eastAsia="en-US"/>
        </w:rPr>
        <w:t>lati</w:t>
      </w:r>
      <w:r>
        <w:rPr>
          <w:rFonts w:ascii="Arial" w:eastAsia="Calibri" w:hAnsi="Arial" w:cs="Arial"/>
          <w:sz w:val="22"/>
          <w:szCs w:val="22"/>
          <w:lang w:eastAsia="en-US"/>
        </w:rPr>
        <w:t>n- und Goldstatus.</w:t>
      </w:r>
      <w:r w:rsidR="00E96EF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F0C97">
        <w:rPr>
          <w:rFonts w:ascii="Arial" w:eastAsia="Calibri" w:hAnsi="Arial" w:cs="Arial"/>
          <w:sz w:val="22"/>
          <w:szCs w:val="22"/>
          <w:lang w:eastAsia="en-US"/>
        </w:rPr>
        <w:t xml:space="preserve">Im Rahmen der </w:t>
      </w:r>
      <w:r w:rsidR="00BF2E8A">
        <w:rPr>
          <w:rFonts w:ascii="Arial" w:eastAsia="Calibri" w:hAnsi="Arial" w:cs="Arial"/>
          <w:sz w:val="22"/>
          <w:szCs w:val="22"/>
          <w:lang w:eastAsia="en-US"/>
        </w:rPr>
        <w:t xml:space="preserve">24. </w:t>
      </w:r>
      <w:r w:rsidR="006F0C97">
        <w:rPr>
          <w:rFonts w:ascii="Arial" w:eastAsia="Calibri" w:hAnsi="Arial" w:cs="Arial"/>
          <w:sz w:val="22"/>
          <w:szCs w:val="22"/>
          <w:lang w:eastAsia="en-US"/>
        </w:rPr>
        <w:t>ECHO</w:t>
      </w:r>
      <w:r w:rsidR="00F8399D">
        <w:rPr>
          <w:rFonts w:ascii="Arial" w:eastAsia="Calibri" w:hAnsi="Arial" w:cs="Arial"/>
          <w:sz w:val="22"/>
          <w:szCs w:val="22"/>
          <w:lang w:eastAsia="en-US"/>
        </w:rPr>
        <w:t>-</w:t>
      </w:r>
      <w:r w:rsidR="006F0C97">
        <w:rPr>
          <w:rFonts w:ascii="Arial" w:eastAsia="Calibri" w:hAnsi="Arial" w:cs="Arial"/>
          <w:sz w:val="22"/>
          <w:szCs w:val="22"/>
          <w:lang w:eastAsia="en-US"/>
        </w:rPr>
        <w:t xml:space="preserve">Verleihung 2015 wurde Herbert Grönemeyer </w:t>
      </w:r>
      <w:r w:rsidR="00DE7363">
        <w:rPr>
          <w:rFonts w:ascii="Arial" w:eastAsia="Calibri" w:hAnsi="Arial" w:cs="Arial"/>
          <w:sz w:val="22"/>
          <w:szCs w:val="22"/>
          <w:lang w:eastAsia="en-US"/>
        </w:rPr>
        <w:t>für das</w:t>
      </w:r>
      <w:r w:rsidR="004A74BA">
        <w:rPr>
          <w:rFonts w:ascii="Arial" w:eastAsia="Calibri" w:hAnsi="Arial" w:cs="Arial"/>
          <w:sz w:val="22"/>
          <w:szCs w:val="22"/>
          <w:lang w:eastAsia="en-US"/>
        </w:rPr>
        <w:t xml:space="preserve"> erst fünf Monate junge</w:t>
      </w:r>
      <w:r w:rsidR="006F0C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02D52">
        <w:rPr>
          <w:rFonts w:ascii="Arial" w:eastAsia="Calibri" w:hAnsi="Arial" w:cs="Arial"/>
          <w:sz w:val="22"/>
          <w:szCs w:val="22"/>
          <w:lang w:eastAsia="en-US"/>
        </w:rPr>
        <w:t xml:space="preserve">und </w:t>
      </w:r>
      <w:r w:rsidR="006F0C97">
        <w:rPr>
          <w:rFonts w:ascii="Arial" w:eastAsia="Calibri" w:hAnsi="Arial" w:cs="Arial"/>
          <w:sz w:val="22"/>
          <w:szCs w:val="22"/>
          <w:lang w:eastAsia="en-US"/>
        </w:rPr>
        <w:t xml:space="preserve">aktuelle Album mit dem </w:t>
      </w:r>
      <w:r w:rsidR="004A74BA">
        <w:rPr>
          <w:rFonts w:ascii="Arial" w:eastAsia="Calibri" w:hAnsi="Arial" w:cs="Arial"/>
          <w:sz w:val="22"/>
          <w:szCs w:val="22"/>
          <w:lang w:eastAsia="en-US"/>
        </w:rPr>
        <w:t xml:space="preserve">bereits </w:t>
      </w:r>
      <w:r w:rsidR="00F8399D">
        <w:rPr>
          <w:rFonts w:ascii="Arial" w:eastAsia="Calibri" w:hAnsi="Arial" w:cs="Arial"/>
          <w:sz w:val="22"/>
          <w:szCs w:val="22"/>
          <w:lang w:eastAsia="en-US"/>
        </w:rPr>
        <w:t>zehnten</w:t>
      </w:r>
      <w:r w:rsidR="006F0C97">
        <w:rPr>
          <w:rFonts w:ascii="Arial" w:eastAsia="Calibri" w:hAnsi="Arial" w:cs="Arial"/>
          <w:sz w:val="22"/>
          <w:szCs w:val="22"/>
          <w:lang w:eastAsia="en-US"/>
        </w:rPr>
        <w:t xml:space="preserve"> ECHO </w:t>
      </w:r>
      <w:r w:rsidR="00F8399D">
        <w:rPr>
          <w:rFonts w:ascii="Arial" w:eastAsia="Calibri" w:hAnsi="Arial" w:cs="Arial"/>
          <w:sz w:val="22"/>
          <w:szCs w:val="22"/>
          <w:lang w:eastAsia="en-US"/>
        </w:rPr>
        <w:t xml:space="preserve">in </w:t>
      </w:r>
      <w:r w:rsidR="006F0C97">
        <w:rPr>
          <w:rFonts w:ascii="Arial" w:eastAsia="Calibri" w:hAnsi="Arial" w:cs="Arial"/>
          <w:sz w:val="22"/>
          <w:szCs w:val="22"/>
          <w:lang w:eastAsia="en-US"/>
        </w:rPr>
        <w:t xml:space="preserve">seiner Musikerkarriere </w:t>
      </w:r>
      <w:r w:rsidR="001E4E37">
        <w:rPr>
          <w:rFonts w:ascii="Arial" w:eastAsia="Calibri" w:hAnsi="Arial" w:cs="Arial"/>
          <w:sz w:val="22"/>
          <w:szCs w:val="22"/>
          <w:lang w:eastAsia="en-US"/>
        </w:rPr>
        <w:t>ausgezeichnet</w:t>
      </w:r>
      <w:r w:rsidR="006F0C97">
        <w:rPr>
          <w:rFonts w:ascii="Arial" w:eastAsia="Calibri" w:hAnsi="Arial" w:cs="Arial"/>
          <w:sz w:val="22"/>
          <w:szCs w:val="22"/>
          <w:lang w:eastAsia="en-US"/>
        </w:rPr>
        <w:t xml:space="preserve"> (Kategorie: Künstler Rock/ Pop National).</w:t>
      </w:r>
    </w:p>
    <w:p w:rsidR="00C56BE9" w:rsidRDefault="00C56BE9" w:rsidP="007F1276">
      <w:pPr>
        <w:spacing w:after="120" w:line="34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55E3E" w:rsidRDefault="00FB4407" w:rsidP="00455E3E">
      <w:pPr>
        <w:spacing w:after="120" w:line="34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0569" behindDoc="1" locked="0" layoutInCell="1" allowOverlap="1" wp14:anchorId="7EB3396F" wp14:editId="3CAF4864">
            <wp:simplePos x="0" y="0"/>
            <wp:positionH relativeFrom="column">
              <wp:posOffset>4290695</wp:posOffset>
            </wp:positionH>
            <wp:positionV relativeFrom="paragraph">
              <wp:posOffset>211455</wp:posOffset>
            </wp:positionV>
            <wp:extent cx="1866900" cy="56197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041">
        <w:rPr>
          <w:rFonts w:ascii="Arial" w:eastAsia="Calibri" w:hAnsi="Arial" w:cs="Arial"/>
          <w:sz w:val="22"/>
          <w:szCs w:val="22"/>
          <w:lang w:eastAsia="en-US"/>
        </w:rPr>
        <w:t xml:space="preserve">Herbert Grönemeyers „Dauernd </w:t>
      </w:r>
      <w:r w:rsidR="00F75F69">
        <w:rPr>
          <w:rFonts w:ascii="Arial" w:eastAsia="Calibri" w:hAnsi="Arial" w:cs="Arial"/>
          <w:sz w:val="22"/>
          <w:szCs w:val="22"/>
          <w:lang w:eastAsia="en-US"/>
        </w:rPr>
        <w:t>Jetzt“</w:t>
      </w:r>
      <w:r w:rsidR="00F76AD3">
        <w:rPr>
          <w:rFonts w:ascii="Arial" w:eastAsia="Calibri" w:hAnsi="Arial" w:cs="Arial"/>
          <w:sz w:val="22"/>
          <w:szCs w:val="22"/>
          <w:lang w:eastAsia="en-US"/>
        </w:rPr>
        <w:t>-</w:t>
      </w:r>
      <w:r w:rsidR="00F75F69">
        <w:rPr>
          <w:rFonts w:ascii="Arial" w:eastAsia="Calibri" w:hAnsi="Arial" w:cs="Arial"/>
          <w:sz w:val="22"/>
          <w:szCs w:val="22"/>
          <w:lang w:eastAsia="en-US"/>
        </w:rPr>
        <w:t>Tour 2016 wird präsentiert von DAS ERS</w:t>
      </w:r>
      <w:r>
        <w:rPr>
          <w:rFonts w:ascii="Arial" w:eastAsia="Calibri" w:hAnsi="Arial" w:cs="Arial"/>
          <w:sz w:val="22"/>
          <w:szCs w:val="22"/>
          <w:lang w:eastAsia="en-US"/>
        </w:rPr>
        <w:t>TE und den</w:t>
      </w:r>
      <w:r w:rsidR="005411C5">
        <w:rPr>
          <w:rFonts w:ascii="Arial" w:eastAsia="Calibri" w:hAnsi="Arial" w:cs="Arial"/>
          <w:sz w:val="22"/>
          <w:szCs w:val="22"/>
          <w:lang w:eastAsia="en-US"/>
        </w:rPr>
        <w:t xml:space="preserve"> Popwellen der ARD (SWR 3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E4187">
        <w:rPr>
          <w:rFonts w:ascii="Arial" w:eastAsia="Calibri" w:hAnsi="Arial" w:cs="Arial"/>
          <w:sz w:val="22"/>
          <w:szCs w:val="22"/>
          <w:lang w:eastAsia="en-US"/>
        </w:rPr>
        <w:t xml:space="preserve">WDR 2, </w:t>
      </w:r>
      <w:proofErr w:type="spellStart"/>
      <w:r w:rsidR="00CE4187">
        <w:rPr>
          <w:rFonts w:ascii="Arial" w:eastAsia="Calibri" w:hAnsi="Arial" w:cs="Arial"/>
          <w:sz w:val="22"/>
          <w:szCs w:val="22"/>
          <w:lang w:eastAsia="en-US"/>
        </w:rPr>
        <w:t>mdr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Jump, Bayern</w:t>
      </w:r>
      <w:r w:rsidR="00CE4187">
        <w:rPr>
          <w:rFonts w:ascii="Arial" w:eastAsia="Calibri" w:hAnsi="Arial" w:cs="Arial"/>
          <w:sz w:val="22"/>
          <w:szCs w:val="22"/>
          <w:lang w:eastAsia="en-US"/>
        </w:rPr>
        <w:t xml:space="preserve"> 3, Antenne Brandenburg, Radio 1</w:t>
      </w:r>
      <w:r>
        <w:rPr>
          <w:rFonts w:ascii="Arial" w:eastAsia="Calibri" w:hAnsi="Arial" w:cs="Arial"/>
          <w:sz w:val="22"/>
          <w:szCs w:val="22"/>
          <w:lang w:eastAsia="en-US"/>
        </w:rPr>
        <w:t>, NDR 2).</w:t>
      </w:r>
    </w:p>
    <w:p w:rsidR="001A6966" w:rsidRDefault="00AE19C6" w:rsidP="00455E3E">
      <w:pPr>
        <w:spacing w:after="120" w:line="34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noProof/>
          <w:sz w:val="20"/>
        </w:rPr>
        <w:lastRenderedPageBreak/>
        <w:drawing>
          <wp:anchor distT="0" distB="0" distL="114300" distR="114300" simplePos="0" relativeHeight="251662336" behindDoc="0" locked="0" layoutInCell="1" allowOverlap="1" wp14:anchorId="45C7500C" wp14:editId="0A56B60D">
            <wp:simplePos x="0" y="0"/>
            <wp:positionH relativeFrom="column">
              <wp:posOffset>4483183</wp:posOffset>
            </wp:positionH>
            <wp:positionV relativeFrom="paragraph">
              <wp:posOffset>-216434</wp:posOffset>
            </wp:positionV>
            <wp:extent cx="1590040" cy="224853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_Tour2016_blanko_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2F6">
        <w:rPr>
          <w:rFonts w:ascii="Arial" w:eastAsia="Calibri" w:hAnsi="Arial" w:cs="Arial"/>
          <w:sz w:val="22"/>
          <w:szCs w:val="22"/>
          <w:lang w:eastAsia="en-US"/>
        </w:rPr>
        <w:t xml:space="preserve">Ein exklusiver </w:t>
      </w:r>
      <w:proofErr w:type="spellStart"/>
      <w:r w:rsidR="00EF72F6">
        <w:rPr>
          <w:rFonts w:ascii="Arial" w:eastAsia="Calibri" w:hAnsi="Arial" w:cs="Arial"/>
          <w:sz w:val="22"/>
          <w:szCs w:val="22"/>
          <w:lang w:eastAsia="en-US"/>
        </w:rPr>
        <w:t>Pre-Sale</w:t>
      </w:r>
      <w:proofErr w:type="spellEnd"/>
      <w:r w:rsidR="00EF72F6">
        <w:rPr>
          <w:rFonts w:ascii="Arial" w:eastAsia="Calibri" w:hAnsi="Arial" w:cs="Arial"/>
          <w:sz w:val="22"/>
          <w:szCs w:val="22"/>
          <w:lang w:eastAsia="en-US"/>
        </w:rPr>
        <w:t xml:space="preserve"> startet bereits am </w:t>
      </w:r>
      <w:r w:rsidR="00455E3E">
        <w:rPr>
          <w:rFonts w:ascii="Arial" w:eastAsia="Calibri" w:hAnsi="Arial" w:cs="Arial"/>
          <w:sz w:val="22"/>
          <w:szCs w:val="22"/>
          <w:lang w:eastAsia="en-US"/>
        </w:rPr>
        <w:t>Mittwoch</w:t>
      </w:r>
      <w:r w:rsidR="00EF72F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455E3E">
        <w:rPr>
          <w:rFonts w:ascii="Arial" w:eastAsia="Calibri" w:hAnsi="Arial" w:cs="Arial"/>
          <w:sz w:val="22"/>
          <w:szCs w:val="22"/>
          <w:lang w:eastAsia="en-US"/>
        </w:rPr>
        <w:t>06.</w:t>
      </w:r>
      <w:r w:rsidR="001F647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F72F6">
        <w:rPr>
          <w:rFonts w:ascii="Arial" w:eastAsia="Calibri" w:hAnsi="Arial" w:cs="Arial"/>
          <w:sz w:val="22"/>
          <w:szCs w:val="22"/>
          <w:lang w:eastAsia="en-US"/>
        </w:rPr>
        <w:t xml:space="preserve">Mai </w:t>
      </w:r>
      <w:r w:rsidR="00455E3E">
        <w:rPr>
          <w:rFonts w:ascii="Arial" w:eastAsia="Calibri" w:hAnsi="Arial" w:cs="Arial"/>
          <w:sz w:val="22"/>
          <w:szCs w:val="22"/>
          <w:lang w:eastAsia="en-US"/>
        </w:rPr>
        <w:t xml:space="preserve">2015 </w:t>
      </w:r>
      <w:r w:rsidR="00EF72F6">
        <w:rPr>
          <w:rFonts w:ascii="Arial" w:eastAsia="Calibri" w:hAnsi="Arial" w:cs="Arial"/>
          <w:sz w:val="22"/>
          <w:szCs w:val="22"/>
          <w:lang w:eastAsia="en-US"/>
        </w:rPr>
        <w:t xml:space="preserve">um 10:00 Uhr bei CTS unter </w:t>
      </w:r>
      <w:hyperlink r:id="rId10" w:history="1">
        <w:r w:rsidR="001E4E37">
          <w:rPr>
            <w:rStyle w:val="Hyperlink"/>
            <w:rFonts w:ascii="Arial" w:eastAsia="Calibri" w:hAnsi="Arial" w:cs="Arial"/>
            <w:color w:val="auto"/>
            <w:sz w:val="22"/>
            <w:szCs w:val="22"/>
            <w:lang w:eastAsia="en-US"/>
          </w:rPr>
          <w:t>www.eventim.de/herbert-groenemeyer</w:t>
        </w:r>
      </w:hyperlink>
      <w:r w:rsidR="001E4E37">
        <w:rPr>
          <w:rFonts w:ascii="Arial" w:eastAsia="Calibri" w:hAnsi="Arial" w:cs="Arial"/>
          <w:sz w:val="22"/>
          <w:szCs w:val="22"/>
          <w:lang w:eastAsia="en-US"/>
        </w:rPr>
        <w:t>.</w:t>
      </w:r>
      <w:r w:rsidR="00EF72F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1E4E37" w:rsidRDefault="00EF72F6" w:rsidP="00D54F27">
      <w:pPr>
        <w:spacing w:line="34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De</w:t>
      </w:r>
      <w:r w:rsidR="00F8399D">
        <w:rPr>
          <w:rFonts w:ascii="Arial" w:eastAsia="Calibri" w:hAnsi="Arial" w:cs="Arial"/>
          <w:sz w:val="22"/>
          <w:szCs w:val="22"/>
          <w:lang w:eastAsia="en-US"/>
        </w:rPr>
        <w:t>r offizielle Vorverkauf startet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am </w:t>
      </w:r>
      <w:r w:rsidR="00455E3E">
        <w:rPr>
          <w:rFonts w:ascii="Arial" w:eastAsia="Calibri" w:hAnsi="Arial" w:cs="Arial"/>
          <w:sz w:val="22"/>
          <w:szCs w:val="22"/>
          <w:lang w:eastAsia="en-US"/>
        </w:rPr>
        <w:t>Freitag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455E3E">
        <w:rPr>
          <w:rFonts w:ascii="Arial" w:eastAsia="Calibri" w:hAnsi="Arial" w:cs="Arial"/>
          <w:sz w:val="22"/>
          <w:szCs w:val="22"/>
          <w:lang w:eastAsia="en-US"/>
        </w:rPr>
        <w:t>08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="001F647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Mai 2015 um 10:00 Uhr an allen autorisierten Vorverkaufsstellen,</w:t>
      </w:r>
      <w:r w:rsidR="00F75F69">
        <w:rPr>
          <w:rFonts w:ascii="Arial" w:eastAsia="Calibri" w:hAnsi="Arial" w:cs="Arial"/>
          <w:sz w:val="22"/>
          <w:szCs w:val="22"/>
          <w:lang w:eastAsia="en-US"/>
        </w:rPr>
        <w:t xml:space="preserve"> bei CTS online unter</w:t>
      </w:r>
      <w:r w:rsidR="006F0C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hyperlink r:id="rId11" w:history="1">
        <w:r w:rsidR="00F75F69">
          <w:rPr>
            <w:rStyle w:val="Hyperlink"/>
            <w:rFonts w:ascii="Arial" w:eastAsia="Calibri" w:hAnsi="Arial" w:cs="Arial"/>
            <w:color w:val="auto"/>
            <w:sz w:val="22"/>
            <w:szCs w:val="22"/>
            <w:lang w:eastAsia="en-US"/>
          </w:rPr>
          <w:t>www.eventim.de/herbert-groenemeyer</w:t>
        </w:r>
      </w:hyperlink>
      <w:r w:rsidR="00F75F69">
        <w:rPr>
          <w:rFonts w:ascii="Arial" w:eastAsia="Calibri" w:hAnsi="Arial" w:cs="Arial"/>
          <w:sz w:val="22"/>
          <w:szCs w:val="22"/>
          <w:lang w:eastAsia="en-US"/>
        </w:rPr>
        <w:t xml:space="preserve"> sowie über die bundesweite Ticket Hotline:</w:t>
      </w:r>
      <w:r w:rsidR="00D54F2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9953C2" w:rsidRDefault="00D54F27" w:rsidP="00D54F27">
      <w:pPr>
        <w:spacing w:line="34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4E37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457200" distR="114300" simplePos="0" relativeHeight="251659264" behindDoc="1" locked="0" layoutInCell="0" allowOverlap="1" wp14:anchorId="66EF9913" wp14:editId="10D0583B">
                <wp:simplePos x="0" y="0"/>
                <wp:positionH relativeFrom="page">
                  <wp:posOffset>5029200</wp:posOffset>
                </wp:positionH>
                <wp:positionV relativeFrom="page">
                  <wp:posOffset>323850</wp:posOffset>
                </wp:positionV>
                <wp:extent cx="2277110" cy="10077450"/>
                <wp:effectExtent l="0" t="0" r="8890" b="0"/>
                <wp:wrapSquare wrapText="bothSides"/>
                <wp:docPr id="1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10077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34902"/>
                          </a:schemeClr>
                        </a:solidFill>
                        <a:extLst/>
                      </wps:spPr>
                      <wps:txbx>
                        <w:txbxContent>
                          <w:p w:rsidR="00D54F27" w:rsidRDefault="00D54F27" w:rsidP="00FF7096">
                            <w:pPr>
                              <w:pStyle w:val="berschrift1"/>
                              <w:spacing w:after="240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D54F27" w:rsidRDefault="00D54F27" w:rsidP="00FF7096">
                            <w:pPr>
                              <w:pStyle w:val="berschrift1"/>
                              <w:spacing w:after="240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D54F27" w:rsidRDefault="00D54F27" w:rsidP="00FF7096">
                            <w:pPr>
                              <w:pStyle w:val="berschrift1"/>
                              <w:spacing w:after="240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D54F27" w:rsidRPr="00085E41" w:rsidRDefault="00D54F27" w:rsidP="00085E41">
                            <w:pPr>
                              <w:pStyle w:val="berschrift1"/>
                              <w:spacing w:after="240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85E41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PRESSEINFORMATION</w:t>
                            </w:r>
                          </w:p>
                          <w:p w:rsidR="00D54F27" w:rsidRDefault="00D54F27" w:rsidP="00206733">
                            <w:pPr>
                              <w:spacing w:line="48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D54F27" w:rsidRDefault="00D54F27" w:rsidP="00206733">
                            <w:pPr>
                              <w:spacing w:line="48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D54F27" w:rsidRDefault="00D54F27" w:rsidP="00206733">
                            <w:pPr>
                              <w:spacing w:line="48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D54F27" w:rsidRDefault="00D54F27" w:rsidP="00206733">
                            <w:pPr>
                              <w:spacing w:line="48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D54F27" w:rsidRDefault="00D54F27" w:rsidP="00206733">
                            <w:pPr>
                              <w:spacing w:line="48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D54F27" w:rsidRDefault="00D54F27" w:rsidP="00206733">
                            <w:pPr>
                              <w:spacing w:line="48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D54F27" w:rsidRDefault="00D54F27" w:rsidP="00206733">
                            <w:pPr>
                              <w:spacing w:line="48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D54F27" w:rsidRDefault="00D54F27" w:rsidP="00884E90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D54F27" w:rsidRDefault="00D54F27" w:rsidP="00884E90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D54F27" w:rsidRDefault="00D54F27" w:rsidP="00180471">
                            <w:pPr>
                              <w:jc w:val="right"/>
                              <w:rPr>
                                <w:color w:val="1F497D" w:themeColor="text2"/>
                              </w:rPr>
                            </w:pPr>
                          </w:p>
                          <w:p w:rsidR="00D54F27" w:rsidRDefault="00D54F27" w:rsidP="001804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4F27" w:rsidRDefault="00D54F27" w:rsidP="001804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4F27" w:rsidRDefault="00D54F27" w:rsidP="001804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4F27" w:rsidRDefault="00D54F27" w:rsidP="001804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4F27" w:rsidRDefault="00D54F27" w:rsidP="001804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4F27" w:rsidRDefault="00D54F27" w:rsidP="001804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4F27" w:rsidRDefault="00D54F27" w:rsidP="001804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4F27" w:rsidRDefault="00D54F27" w:rsidP="001804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4F27" w:rsidRDefault="00D54F27" w:rsidP="001804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4F27" w:rsidRDefault="00D54F27" w:rsidP="001804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4F27" w:rsidRDefault="00D54F27" w:rsidP="001804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4F27" w:rsidRDefault="00D54F27"/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27" style="position:absolute;left:0;text-align:left;margin-left:396pt;margin-top:25.5pt;width:179.3pt;height:793.5pt;z-index:-251657216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" o:allowincell="f" fillcolor="#bfbfbf [2412]" stroked="f">
                <v:fill opacity="22873f"/>
                <v:textbox inset="14.4pt,122.4pt,14.4pt,5.76pt">
                  <w:txbxContent>
                    <w:p w:rsidR="00D54F27" w:rsidRDefault="00D54F27" w:rsidP="00FF7096">
                      <w:pPr>
                        <w:pStyle w:val="berschrift1"/>
                        <w:spacing w:after="240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</w:p>
                    <w:p w:rsidR="00D54F27" w:rsidRDefault="00D54F27" w:rsidP="00FF7096">
                      <w:pPr>
                        <w:pStyle w:val="berschrift1"/>
                        <w:spacing w:after="240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</w:p>
                    <w:p w:rsidR="00D54F27" w:rsidRDefault="00D54F27" w:rsidP="00FF7096">
                      <w:pPr>
                        <w:pStyle w:val="berschrift1"/>
                        <w:spacing w:after="240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____________________</w:t>
                      </w:r>
                    </w:p>
                    <w:p w:rsidR="00D54F27" w:rsidRPr="00085E41" w:rsidRDefault="00D54F27" w:rsidP="00085E41">
                      <w:pPr>
                        <w:pStyle w:val="berschrift1"/>
                        <w:spacing w:after="240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085E41"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PRESSEINFORMATION</w:t>
                      </w:r>
                    </w:p>
                    <w:p w:rsidR="00D54F27" w:rsidRDefault="00D54F27" w:rsidP="00206733">
                      <w:pPr>
                        <w:spacing w:line="480" w:lineRule="auto"/>
                        <w:rPr>
                          <w:color w:val="1F497D" w:themeColor="text2"/>
                        </w:rPr>
                      </w:pPr>
                    </w:p>
                    <w:p w:rsidR="00D54F27" w:rsidRDefault="00D54F27" w:rsidP="00206733">
                      <w:pPr>
                        <w:spacing w:line="480" w:lineRule="auto"/>
                        <w:rPr>
                          <w:color w:val="1F497D" w:themeColor="text2"/>
                        </w:rPr>
                      </w:pPr>
                    </w:p>
                    <w:p w:rsidR="00D54F27" w:rsidRDefault="00D54F27" w:rsidP="00206733">
                      <w:pPr>
                        <w:spacing w:line="480" w:lineRule="auto"/>
                        <w:rPr>
                          <w:color w:val="1F497D" w:themeColor="text2"/>
                        </w:rPr>
                      </w:pPr>
                    </w:p>
                    <w:p w:rsidR="00D54F27" w:rsidRDefault="00D54F27" w:rsidP="00206733">
                      <w:pPr>
                        <w:spacing w:line="480" w:lineRule="auto"/>
                        <w:rPr>
                          <w:color w:val="1F497D" w:themeColor="text2"/>
                        </w:rPr>
                      </w:pPr>
                    </w:p>
                    <w:p w:rsidR="00D54F27" w:rsidRDefault="00D54F27" w:rsidP="00206733">
                      <w:pPr>
                        <w:spacing w:line="480" w:lineRule="auto"/>
                        <w:rPr>
                          <w:color w:val="1F497D" w:themeColor="text2"/>
                        </w:rPr>
                      </w:pPr>
                    </w:p>
                    <w:p w:rsidR="00D54F27" w:rsidRDefault="00D54F27" w:rsidP="00206733">
                      <w:pPr>
                        <w:spacing w:line="480" w:lineRule="auto"/>
                        <w:rPr>
                          <w:color w:val="1F497D" w:themeColor="text2"/>
                        </w:rPr>
                      </w:pPr>
                    </w:p>
                    <w:p w:rsidR="00D54F27" w:rsidRDefault="00D54F27" w:rsidP="00206733">
                      <w:pPr>
                        <w:spacing w:line="480" w:lineRule="auto"/>
                        <w:rPr>
                          <w:color w:val="1F497D" w:themeColor="text2"/>
                        </w:rPr>
                      </w:pPr>
                    </w:p>
                    <w:p w:rsidR="00D54F27" w:rsidRDefault="00D54F27" w:rsidP="00884E90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D54F27" w:rsidRDefault="00D54F27" w:rsidP="00884E90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D54F27" w:rsidRDefault="00D54F27" w:rsidP="00180471">
                      <w:pPr>
                        <w:jc w:val="right"/>
                        <w:rPr>
                          <w:color w:val="1F497D" w:themeColor="text2"/>
                        </w:rPr>
                      </w:pPr>
                    </w:p>
                    <w:p w:rsidR="00D54F27" w:rsidRDefault="00D54F27" w:rsidP="001804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4F27" w:rsidRDefault="00D54F27" w:rsidP="001804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4F27" w:rsidRDefault="00D54F27" w:rsidP="001804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4F27" w:rsidRDefault="00D54F27" w:rsidP="001804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4F27" w:rsidRDefault="00D54F27" w:rsidP="001804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4F27" w:rsidRDefault="00D54F27" w:rsidP="001804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4F27" w:rsidRDefault="00D54F27" w:rsidP="001804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4F27" w:rsidRDefault="00D54F27" w:rsidP="001804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4F27" w:rsidRDefault="00D54F27" w:rsidP="001804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4F27" w:rsidRDefault="00D54F27" w:rsidP="001804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4F27" w:rsidRDefault="00D54F27" w:rsidP="001804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4F27" w:rsidRDefault="00D54F27"/>
                  </w:txbxContent>
                </v:textbox>
                <w10:wrap type="square" anchorx="page" anchory="page"/>
              </v:rect>
            </w:pict>
          </mc:Fallback>
        </mc:AlternateContent>
      </w:r>
      <w:r w:rsidR="00F75F69">
        <w:rPr>
          <w:rFonts w:ascii="Arial" w:eastAsia="Calibri" w:hAnsi="Arial" w:cs="Arial"/>
          <w:sz w:val="22"/>
          <w:szCs w:val="22"/>
          <w:lang w:eastAsia="en-US"/>
        </w:rPr>
        <w:t xml:space="preserve">01806 – 57 00 00 </w:t>
      </w:r>
      <w:r w:rsidR="00F75F69" w:rsidRPr="001E4E37">
        <w:rPr>
          <w:rFonts w:ascii="Arial" w:eastAsia="Calibri" w:hAnsi="Arial" w:cs="Arial"/>
          <w:i/>
          <w:sz w:val="22"/>
          <w:szCs w:val="22"/>
          <w:lang w:eastAsia="en-US"/>
        </w:rPr>
        <w:t>(0,20 Euro/Anruf aus dem dt. Festnetz, max. 0,60 Euro/Anruf aus dem dt. Mobilfunknetz)</w:t>
      </w:r>
    </w:p>
    <w:p w:rsidR="00D54F27" w:rsidRDefault="00EF72F6" w:rsidP="008722CC">
      <w:pPr>
        <w:spacing w:after="120" w:line="240" w:lineRule="atLeast"/>
        <w:rPr>
          <w:rFonts w:ascii="Arial" w:eastAsia="Calibri" w:hAnsi="Arial" w:cs="Arial"/>
          <w:b/>
          <w:szCs w:val="21"/>
          <w:lang w:eastAsia="en-US"/>
        </w:rPr>
      </w:pPr>
      <w:r>
        <w:rPr>
          <w:rFonts w:ascii="Arial" w:eastAsia="Calibri" w:hAnsi="Arial" w:cs="Arial"/>
          <w:b/>
          <w:szCs w:val="21"/>
          <w:lang w:eastAsia="en-US"/>
        </w:rPr>
        <w:br/>
      </w:r>
    </w:p>
    <w:p w:rsidR="00D54F27" w:rsidRPr="001E4E37" w:rsidRDefault="00D54F27" w:rsidP="00D54F27">
      <w:pPr>
        <w:spacing w:after="120" w:line="240" w:lineRule="atLeast"/>
        <w:jc w:val="center"/>
        <w:rPr>
          <w:rFonts w:ascii="Arial" w:eastAsia="Calibri" w:hAnsi="Arial" w:cs="Arial"/>
          <w:b/>
          <w:szCs w:val="21"/>
          <w:lang w:eastAsia="en-US"/>
        </w:rPr>
      </w:pPr>
      <w:r w:rsidRPr="001E4E37">
        <w:rPr>
          <w:rFonts w:ascii="Arial" w:eastAsia="Calibri" w:hAnsi="Arial" w:cs="Arial"/>
          <w:b/>
          <w:szCs w:val="21"/>
          <w:lang w:eastAsia="en-US"/>
        </w:rPr>
        <w:t>Dirk Becker Entertainment präsentiert</w:t>
      </w:r>
    </w:p>
    <w:p w:rsidR="00D54F27" w:rsidRPr="00D54F27" w:rsidRDefault="00C87E2D" w:rsidP="00D54F27">
      <w:pPr>
        <w:spacing w:after="120" w:line="240" w:lineRule="atLeast"/>
        <w:jc w:val="center"/>
        <w:rPr>
          <w:rFonts w:ascii="Arial" w:eastAsia="Calibri" w:hAnsi="Arial" w:cs="Arial"/>
          <w:b/>
          <w:sz w:val="44"/>
          <w:szCs w:val="21"/>
          <w:lang w:eastAsia="en-US"/>
        </w:rPr>
      </w:pPr>
      <w:r w:rsidRPr="00D54F27">
        <w:rPr>
          <w:rFonts w:ascii="Arial" w:eastAsia="Calibri" w:hAnsi="Arial" w:cs="Arial"/>
          <w:b/>
          <w:sz w:val="44"/>
          <w:szCs w:val="21"/>
          <w:lang w:eastAsia="en-US"/>
        </w:rPr>
        <w:t>Herbert Grönemeyer</w:t>
      </w:r>
    </w:p>
    <w:p w:rsidR="00C87E2D" w:rsidRPr="001E4E37" w:rsidRDefault="001D2041" w:rsidP="00D54F27">
      <w:pPr>
        <w:spacing w:after="120" w:line="240" w:lineRule="atLeast"/>
        <w:jc w:val="center"/>
        <w:rPr>
          <w:rFonts w:ascii="Arial" w:eastAsia="Calibri" w:hAnsi="Arial" w:cs="Arial"/>
          <w:b/>
          <w:sz w:val="28"/>
          <w:szCs w:val="21"/>
          <w:lang w:eastAsia="en-US"/>
        </w:rPr>
      </w:pPr>
      <w:r>
        <w:rPr>
          <w:rFonts w:ascii="Arial" w:eastAsia="Calibri" w:hAnsi="Arial" w:cs="Arial"/>
          <w:b/>
          <w:i/>
          <w:szCs w:val="21"/>
          <w:lang w:eastAsia="en-US"/>
        </w:rPr>
        <w:t>„</w:t>
      </w:r>
      <w:r w:rsidR="00F861D1" w:rsidRPr="001E4E37">
        <w:rPr>
          <w:rFonts w:ascii="Arial" w:eastAsia="Calibri" w:hAnsi="Arial" w:cs="Arial"/>
          <w:b/>
          <w:i/>
          <w:szCs w:val="21"/>
          <w:lang w:eastAsia="en-US"/>
        </w:rPr>
        <w:t>DAUERND JETZT</w:t>
      </w:r>
      <w:r>
        <w:rPr>
          <w:rFonts w:ascii="Arial" w:eastAsia="Calibri" w:hAnsi="Arial" w:cs="Arial"/>
          <w:b/>
          <w:i/>
          <w:szCs w:val="21"/>
          <w:lang w:eastAsia="en-US"/>
        </w:rPr>
        <w:t>“</w:t>
      </w:r>
      <w:r w:rsidR="001E4E37" w:rsidRPr="001E4E37">
        <w:rPr>
          <w:rFonts w:ascii="Arial" w:eastAsia="Calibri" w:hAnsi="Arial" w:cs="Arial"/>
          <w:b/>
          <w:i/>
          <w:szCs w:val="21"/>
          <w:lang w:eastAsia="en-US"/>
        </w:rPr>
        <w:t xml:space="preserve"> </w:t>
      </w:r>
      <w:r w:rsidR="00486656">
        <w:rPr>
          <w:rFonts w:ascii="Arial" w:eastAsia="Calibri" w:hAnsi="Arial" w:cs="Arial"/>
          <w:b/>
          <w:i/>
          <w:szCs w:val="21"/>
          <w:lang w:eastAsia="en-US"/>
        </w:rPr>
        <w:t xml:space="preserve">– </w:t>
      </w:r>
      <w:r w:rsidR="00C87E2D" w:rsidRPr="001E4E37">
        <w:rPr>
          <w:rFonts w:ascii="Arial" w:eastAsia="Calibri" w:hAnsi="Arial" w:cs="Arial"/>
          <w:b/>
          <w:szCs w:val="21"/>
          <w:lang w:eastAsia="en-US"/>
        </w:rPr>
        <w:t xml:space="preserve">Tour </w:t>
      </w:r>
      <w:r w:rsidR="0079775C">
        <w:rPr>
          <w:rFonts w:ascii="Arial" w:eastAsia="Calibri" w:hAnsi="Arial" w:cs="Arial"/>
          <w:b/>
          <w:szCs w:val="21"/>
          <w:lang w:eastAsia="en-US"/>
        </w:rPr>
        <w:t>20</w:t>
      </w:r>
      <w:r w:rsidR="0057426B">
        <w:rPr>
          <w:rFonts w:ascii="Arial" w:eastAsia="Calibri" w:hAnsi="Arial" w:cs="Arial"/>
          <w:b/>
          <w:szCs w:val="21"/>
          <w:lang w:eastAsia="en-US"/>
        </w:rPr>
        <w:t>16</w:t>
      </w:r>
    </w:p>
    <w:p w:rsidR="00C87E2D" w:rsidRDefault="00C87E2D" w:rsidP="00F056F0">
      <w:pPr>
        <w:tabs>
          <w:tab w:val="left" w:pos="1701"/>
        </w:tabs>
        <w:spacing w:before="120" w:line="240" w:lineRule="atLeast"/>
        <w:rPr>
          <w:rFonts w:ascii="Arial" w:eastAsia="Calibri" w:hAnsi="Arial" w:cs="Arial"/>
          <w:sz w:val="22"/>
          <w:szCs w:val="21"/>
          <w:lang w:eastAsia="en-US"/>
        </w:rPr>
      </w:pPr>
    </w:p>
    <w:p w:rsidR="00574685" w:rsidRDefault="00574685" w:rsidP="00574685">
      <w:pPr>
        <w:tabs>
          <w:tab w:val="left" w:pos="1701"/>
        </w:tabs>
        <w:spacing w:before="120" w:line="240" w:lineRule="atLeast"/>
        <w:rPr>
          <w:rFonts w:ascii="Arial" w:eastAsia="Calibri" w:hAnsi="Arial" w:cs="Arial"/>
          <w:sz w:val="22"/>
          <w:szCs w:val="21"/>
          <w:lang w:eastAsia="en-US"/>
        </w:rPr>
      </w:pPr>
      <w:r>
        <w:rPr>
          <w:rFonts w:ascii="Arial" w:eastAsia="Calibri" w:hAnsi="Arial" w:cs="Arial"/>
          <w:sz w:val="22"/>
          <w:szCs w:val="21"/>
          <w:lang w:eastAsia="en-US"/>
        </w:rPr>
        <w:t>26</w:t>
      </w:r>
      <w:r w:rsidR="00F861D1" w:rsidRPr="00970564">
        <w:rPr>
          <w:rFonts w:ascii="Arial" w:eastAsia="Calibri" w:hAnsi="Arial" w:cs="Arial"/>
          <w:sz w:val="22"/>
          <w:szCs w:val="21"/>
          <w:lang w:eastAsia="en-US"/>
        </w:rPr>
        <w:t>. Mai 201</w:t>
      </w:r>
      <w:r w:rsidR="00F861D1">
        <w:rPr>
          <w:rFonts w:ascii="Arial" w:eastAsia="Calibri" w:hAnsi="Arial" w:cs="Arial"/>
          <w:sz w:val="22"/>
          <w:szCs w:val="21"/>
          <w:lang w:eastAsia="en-US"/>
        </w:rPr>
        <w:t>6</w:t>
      </w:r>
      <w:r w:rsidR="00F861D1" w:rsidRPr="00970564">
        <w:rPr>
          <w:rFonts w:ascii="Arial" w:eastAsia="Calibri" w:hAnsi="Arial" w:cs="Arial"/>
          <w:sz w:val="22"/>
          <w:szCs w:val="21"/>
          <w:lang w:eastAsia="en-US"/>
        </w:rPr>
        <w:tab/>
      </w:r>
      <w:r>
        <w:rPr>
          <w:rFonts w:ascii="Arial" w:eastAsia="Calibri" w:hAnsi="Arial" w:cs="Arial"/>
          <w:sz w:val="22"/>
          <w:szCs w:val="21"/>
          <w:lang w:eastAsia="en-US"/>
        </w:rPr>
        <w:t>Mainz – Messepark</w:t>
      </w:r>
    </w:p>
    <w:p w:rsidR="00A76C4E" w:rsidRDefault="00A76C4E" w:rsidP="00F056F0">
      <w:pPr>
        <w:tabs>
          <w:tab w:val="left" w:pos="1701"/>
        </w:tabs>
        <w:spacing w:before="120" w:line="240" w:lineRule="atLeast"/>
        <w:rPr>
          <w:rFonts w:ascii="Arial" w:eastAsia="Calibri" w:hAnsi="Arial" w:cs="Arial"/>
          <w:sz w:val="22"/>
          <w:szCs w:val="21"/>
          <w:lang w:eastAsia="en-US"/>
        </w:rPr>
      </w:pPr>
      <w:r>
        <w:rPr>
          <w:rFonts w:ascii="Arial" w:eastAsia="Calibri" w:hAnsi="Arial" w:cs="Arial"/>
          <w:sz w:val="22"/>
          <w:szCs w:val="21"/>
          <w:lang w:eastAsia="en-US"/>
        </w:rPr>
        <w:t>27. Mai 2016</w:t>
      </w:r>
      <w:r>
        <w:rPr>
          <w:rFonts w:ascii="Arial" w:eastAsia="Calibri" w:hAnsi="Arial" w:cs="Arial"/>
          <w:sz w:val="22"/>
          <w:szCs w:val="21"/>
          <w:lang w:eastAsia="en-US"/>
        </w:rPr>
        <w:tab/>
        <w:t>Gelsenkirchen – Veltins Arena</w:t>
      </w:r>
    </w:p>
    <w:p w:rsidR="00423D39" w:rsidRDefault="00574685" w:rsidP="00F056F0">
      <w:pPr>
        <w:tabs>
          <w:tab w:val="left" w:pos="1701"/>
        </w:tabs>
        <w:spacing w:before="120" w:line="240" w:lineRule="atLeast"/>
        <w:rPr>
          <w:rFonts w:ascii="Arial" w:eastAsia="Calibri" w:hAnsi="Arial" w:cs="Arial"/>
          <w:sz w:val="22"/>
          <w:szCs w:val="21"/>
          <w:lang w:eastAsia="en-US"/>
        </w:rPr>
      </w:pPr>
      <w:r>
        <w:rPr>
          <w:rFonts w:ascii="Arial" w:eastAsia="Calibri" w:hAnsi="Arial" w:cs="Arial"/>
          <w:sz w:val="22"/>
          <w:szCs w:val="21"/>
          <w:lang w:eastAsia="en-US"/>
        </w:rPr>
        <w:t>30</w:t>
      </w:r>
      <w:r w:rsidR="00F861D1" w:rsidRPr="00970564">
        <w:rPr>
          <w:rFonts w:ascii="Arial" w:eastAsia="Calibri" w:hAnsi="Arial" w:cs="Arial"/>
          <w:sz w:val="22"/>
          <w:szCs w:val="21"/>
          <w:lang w:eastAsia="en-US"/>
        </w:rPr>
        <w:t>. Mai 201</w:t>
      </w:r>
      <w:r w:rsidR="00F861D1">
        <w:rPr>
          <w:rFonts w:ascii="Arial" w:eastAsia="Calibri" w:hAnsi="Arial" w:cs="Arial"/>
          <w:sz w:val="22"/>
          <w:szCs w:val="21"/>
          <w:lang w:eastAsia="en-US"/>
        </w:rPr>
        <w:t>6</w:t>
      </w:r>
      <w:r w:rsidR="00F861D1" w:rsidRPr="00970564">
        <w:rPr>
          <w:rFonts w:ascii="Arial" w:eastAsia="Calibri" w:hAnsi="Arial" w:cs="Arial"/>
          <w:sz w:val="22"/>
          <w:szCs w:val="21"/>
          <w:lang w:eastAsia="en-US"/>
        </w:rPr>
        <w:tab/>
      </w:r>
      <w:r>
        <w:rPr>
          <w:rFonts w:ascii="Arial" w:eastAsia="Calibri" w:hAnsi="Arial" w:cs="Arial"/>
          <w:sz w:val="22"/>
          <w:szCs w:val="21"/>
          <w:lang w:eastAsia="en-US"/>
        </w:rPr>
        <w:t xml:space="preserve">Dresden </w:t>
      </w:r>
      <w:r w:rsidR="00446779">
        <w:rPr>
          <w:rFonts w:ascii="Arial" w:eastAsia="Calibri" w:hAnsi="Arial" w:cs="Arial"/>
          <w:sz w:val="22"/>
          <w:szCs w:val="21"/>
          <w:lang w:eastAsia="en-US"/>
        </w:rPr>
        <w:t>–</w:t>
      </w:r>
      <w:r>
        <w:rPr>
          <w:rFonts w:ascii="Arial" w:eastAsia="Calibri" w:hAnsi="Arial" w:cs="Arial"/>
          <w:sz w:val="22"/>
          <w:szCs w:val="21"/>
          <w:lang w:eastAsia="en-US"/>
        </w:rPr>
        <w:t xml:space="preserve"> </w:t>
      </w:r>
      <w:r w:rsidR="00446779" w:rsidRPr="00446779">
        <w:rPr>
          <w:rFonts w:ascii="Arial" w:eastAsia="Calibri" w:hAnsi="Arial" w:cs="Arial"/>
          <w:sz w:val="22"/>
          <w:szCs w:val="21"/>
          <w:lang w:eastAsia="en-US"/>
        </w:rPr>
        <w:t>Stadion</w:t>
      </w:r>
    </w:p>
    <w:p w:rsidR="0057426B" w:rsidRDefault="0057426B" w:rsidP="00F056F0">
      <w:pPr>
        <w:tabs>
          <w:tab w:val="left" w:pos="1701"/>
        </w:tabs>
        <w:spacing w:before="120" w:line="240" w:lineRule="atLeast"/>
        <w:rPr>
          <w:rFonts w:ascii="Arial" w:eastAsia="Calibri" w:hAnsi="Arial" w:cs="Arial"/>
          <w:sz w:val="22"/>
          <w:szCs w:val="21"/>
          <w:lang w:eastAsia="en-US"/>
        </w:rPr>
      </w:pPr>
      <w:r>
        <w:rPr>
          <w:rFonts w:ascii="Arial" w:eastAsia="Calibri" w:hAnsi="Arial" w:cs="Arial"/>
          <w:sz w:val="22"/>
          <w:szCs w:val="21"/>
          <w:lang w:eastAsia="en-US"/>
        </w:rPr>
        <w:t>02. Juni 2016</w:t>
      </w:r>
      <w:r>
        <w:rPr>
          <w:rFonts w:ascii="Arial" w:eastAsia="Calibri" w:hAnsi="Arial" w:cs="Arial"/>
          <w:sz w:val="22"/>
          <w:szCs w:val="21"/>
          <w:lang w:eastAsia="en-US"/>
        </w:rPr>
        <w:tab/>
        <w:t>Salzburg (A) – Residenzplatz</w:t>
      </w:r>
    </w:p>
    <w:p w:rsidR="0057426B" w:rsidRDefault="00A76C4E" w:rsidP="00F056F0">
      <w:pPr>
        <w:tabs>
          <w:tab w:val="left" w:pos="1701"/>
        </w:tabs>
        <w:spacing w:before="120" w:line="240" w:lineRule="atLeast"/>
        <w:rPr>
          <w:rFonts w:ascii="Arial" w:eastAsia="Calibri" w:hAnsi="Arial" w:cs="Arial"/>
          <w:sz w:val="22"/>
          <w:szCs w:val="21"/>
          <w:lang w:eastAsia="en-US"/>
        </w:rPr>
      </w:pPr>
      <w:r>
        <w:rPr>
          <w:rFonts w:ascii="Arial" w:eastAsia="Calibri" w:hAnsi="Arial" w:cs="Arial"/>
          <w:sz w:val="22"/>
          <w:szCs w:val="21"/>
          <w:lang w:eastAsia="en-US"/>
        </w:rPr>
        <w:t>04. Juni 2016</w:t>
      </w:r>
      <w:r>
        <w:rPr>
          <w:rFonts w:ascii="Arial" w:eastAsia="Calibri" w:hAnsi="Arial" w:cs="Arial"/>
          <w:sz w:val="22"/>
          <w:szCs w:val="21"/>
          <w:lang w:eastAsia="en-US"/>
        </w:rPr>
        <w:tab/>
      </w:r>
      <w:proofErr w:type="spellStart"/>
      <w:r>
        <w:rPr>
          <w:rFonts w:ascii="Arial" w:eastAsia="Calibri" w:hAnsi="Arial" w:cs="Arial"/>
          <w:sz w:val="22"/>
          <w:szCs w:val="21"/>
          <w:lang w:eastAsia="en-US"/>
        </w:rPr>
        <w:t>Podersdorf</w:t>
      </w:r>
      <w:proofErr w:type="spellEnd"/>
      <w:r>
        <w:rPr>
          <w:rFonts w:ascii="Arial" w:eastAsia="Calibri" w:hAnsi="Arial" w:cs="Arial"/>
          <w:sz w:val="22"/>
          <w:szCs w:val="21"/>
          <w:lang w:eastAsia="en-US"/>
        </w:rPr>
        <w:t xml:space="preserve"> (A) - </w:t>
      </w:r>
      <w:r w:rsidR="0057426B">
        <w:rPr>
          <w:rFonts w:ascii="Arial" w:eastAsia="Calibri" w:hAnsi="Arial" w:cs="Arial"/>
          <w:sz w:val="22"/>
          <w:szCs w:val="21"/>
          <w:lang w:eastAsia="en-US"/>
        </w:rPr>
        <w:t>Strandbad</w:t>
      </w:r>
    </w:p>
    <w:p w:rsidR="00446779" w:rsidRDefault="00446779" w:rsidP="00F056F0">
      <w:pPr>
        <w:tabs>
          <w:tab w:val="left" w:pos="1701"/>
        </w:tabs>
        <w:spacing w:before="120" w:line="240" w:lineRule="atLeast"/>
        <w:rPr>
          <w:rFonts w:ascii="Arial" w:eastAsia="Calibri" w:hAnsi="Arial" w:cs="Arial"/>
          <w:sz w:val="22"/>
          <w:szCs w:val="21"/>
          <w:lang w:eastAsia="en-US"/>
        </w:rPr>
      </w:pPr>
      <w:r>
        <w:rPr>
          <w:rFonts w:ascii="Arial" w:eastAsia="Calibri" w:hAnsi="Arial" w:cs="Arial"/>
          <w:sz w:val="22"/>
          <w:szCs w:val="21"/>
          <w:lang w:eastAsia="en-US"/>
        </w:rPr>
        <w:t>05. Juni 2016</w:t>
      </w:r>
      <w:r>
        <w:rPr>
          <w:rFonts w:ascii="Arial" w:eastAsia="Calibri" w:hAnsi="Arial" w:cs="Arial"/>
          <w:sz w:val="22"/>
          <w:szCs w:val="21"/>
          <w:lang w:eastAsia="en-US"/>
        </w:rPr>
        <w:tab/>
        <w:t>München – Königsplatz</w:t>
      </w:r>
    </w:p>
    <w:p w:rsidR="00446779" w:rsidRDefault="00446779" w:rsidP="00F056F0">
      <w:pPr>
        <w:tabs>
          <w:tab w:val="left" w:pos="1701"/>
        </w:tabs>
        <w:spacing w:before="120" w:line="240" w:lineRule="atLeast"/>
        <w:rPr>
          <w:rFonts w:ascii="Arial" w:eastAsia="Calibri" w:hAnsi="Arial" w:cs="Arial"/>
          <w:sz w:val="22"/>
          <w:szCs w:val="21"/>
          <w:lang w:eastAsia="en-US"/>
        </w:rPr>
      </w:pPr>
      <w:r>
        <w:rPr>
          <w:rFonts w:ascii="Arial" w:eastAsia="Calibri" w:hAnsi="Arial" w:cs="Arial"/>
          <w:sz w:val="22"/>
          <w:szCs w:val="21"/>
          <w:lang w:eastAsia="en-US"/>
        </w:rPr>
        <w:t>07. Juni 2016</w:t>
      </w:r>
      <w:r>
        <w:rPr>
          <w:rFonts w:ascii="Arial" w:eastAsia="Calibri" w:hAnsi="Arial" w:cs="Arial"/>
          <w:sz w:val="22"/>
          <w:szCs w:val="21"/>
          <w:lang w:eastAsia="en-US"/>
        </w:rPr>
        <w:tab/>
        <w:t>Berlin – Waldbühne</w:t>
      </w:r>
    </w:p>
    <w:p w:rsidR="0057426B" w:rsidRDefault="00446779" w:rsidP="0057426B">
      <w:pPr>
        <w:tabs>
          <w:tab w:val="left" w:pos="1701"/>
        </w:tabs>
        <w:spacing w:before="120" w:line="240" w:lineRule="atLeast"/>
        <w:rPr>
          <w:rFonts w:ascii="Arial" w:eastAsia="Calibri" w:hAnsi="Arial" w:cs="Arial"/>
          <w:sz w:val="22"/>
          <w:szCs w:val="21"/>
          <w:lang w:eastAsia="en-US"/>
        </w:rPr>
      </w:pPr>
      <w:r>
        <w:rPr>
          <w:rFonts w:ascii="Arial" w:eastAsia="Calibri" w:hAnsi="Arial" w:cs="Arial"/>
          <w:sz w:val="22"/>
          <w:szCs w:val="21"/>
          <w:lang w:eastAsia="en-US"/>
        </w:rPr>
        <w:t>08. Juni 2016</w:t>
      </w:r>
      <w:r>
        <w:rPr>
          <w:rFonts w:ascii="Arial" w:eastAsia="Calibri" w:hAnsi="Arial" w:cs="Arial"/>
          <w:sz w:val="22"/>
          <w:szCs w:val="21"/>
          <w:lang w:eastAsia="en-US"/>
        </w:rPr>
        <w:tab/>
        <w:t>Hamburg – o2 World</w:t>
      </w:r>
    </w:p>
    <w:p w:rsidR="0057426B" w:rsidRDefault="0057426B" w:rsidP="0057426B">
      <w:pPr>
        <w:tabs>
          <w:tab w:val="left" w:pos="1701"/>
        </w:tabs>
        <w:spacing w:before="120" w:line="240" w:lineRule="atLeast"/>
        <w:ind w:left="1701" w:hanging="1701"/>
        <w:rPr>
          <w:rFonts w:ascii="Arial" w:eastAsia="Calibri" w:hAnsi="Arial" w:cs="Arial"/>
          <w:sz w:val="22"/>
          <w:szCs w:val="21"/>
          <w:lang w:eastAsia="en-US"/>
        </w:rPr>
      </w:pPr>
      <w:r>
        <w:rPr>
          <w:rFonts w:ascii="Arial" w:eastAsia="Calibri" w:hAnsi="Arial" w:cs="Arial"/>
          <w:sz w:val="22"/>
          <w:szCs w:val="21"/>
          <w:lang w:eastAsia="en-US"/>
        </w:rPr>
        <w:t>10. Juni 2016</w:t>
      </w:r>
      <w:r>
        <w:rPr>
          <w:rFonts w:ascii="Arial" w:eastAsia="Calibri" w:hAnsi="Arial" w:cs="Arial"/>
          <w:sz w:val="22"/>
          <w:szCs w:val="21"/>
          <w:lang w:eastAsia="en-US"/>
        </w:rPr>
        <w:tab/>
        <w:t xml:space="preserve">St. Gallen (CH) – AFG Arena (in </w:t>
      </w:r>
      <w:r>
        <w:rPr>
          <w:rFonts w:ascii="Arial" w:eastAsia="Calibri" w:hAnsi="Arial" w:cs="Arial"/>
          <w:sz w:val="22"/>
          <w:szCs w:val="21"/>
          <w:lang w:eastAsia="en-US"/>
        </w:rPr>
        <w:br/>
        <w:t>Vorbereitung</w:t>
      </w:r>
    </w:p>
    <w:p w:rsidR="00423D39" w:rsidRPr="00F056F0" w:rsidRDefault="00423D39" w:rsidP="00F056F0">
      <w:pPr>
        <w:tabs>
          <w:tab w:val="left" w:pos="1701"/>
        </w:tabs>
        <w:spacing w:before="120" w:line="240" w:lineRule="atLeast"/>
        <w:rPr>
          <w:rFonts w:ascii="Arial" w:eastAsia="Calibri" w:hAnsi="Arial" w:cs="Arial"/>
          <w:sz w:val="22"/>
          <w:szCs w:val="21"/>
          <w:lang w:eastAsia="en-US"/>
        </w:rPr>
      </w:pPr>
    </w:p>
    <w:sectPr w:rsidR="00423D39" w:rsidRPr="00F056F0" w:rsidSect="00B07F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27" w:rsidRDefault="00F43127" w:rsidP="00003DE8">
      <w:r>
        <w:separator/>
      </w:r>
    </w:p>
  </w:endnote>
  <w:endnote w:type="continuationSeparator" w:id="0">
    <w:p w:rsidR="00F43127" w:rsidRDefault="00F43127" w:rsidP="0000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6B" w:rsidRDefault="006179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6B" w:rsidRDefault="006179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6B" w:rsidRDefault="006179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27" w:rsidRDefault="00F43127" w:rsidP="00003DE8">
      <w:r>
        <w:separator/>
      </w:r>
    </w:p>
  </w:footnote>
  <w:footnote w:type="continuationSeparator" w:id="0">
    <w:p w:rsidR="00F43127" w:rsidRDefault="00F43127" w:rsidP="00003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6B" w:rsidRDefault="006179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6B" w:rsidRDefault="0061796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6B" w:rsidRDefault="006179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7F7A"/>
    <w:multiLevelType w:val="hybridMultilevel"/>
    <w:tmpl w:val="CA06C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33"/>
    <w:rsid w:val="00003DE8"/>
    <w:rsid w:val="000073E9"/>
    <w:rsid w:val="0001173A"/>
    <w:rsid w:val="00045F2B"/>
    <w:rsid w:val="00054C12"/>
    <w:rsid w:val="000555A2"/>
    <w:rsid w:val="000604E3"/>
    <w:rsid w:val="00060E0D"/>
    <w:rsid w:val="00062B16"/>
    <w:rsid w:val="000735DE"/>
    <w:rsid w:val="00075D5A"/>
    <w:rsid w:val="000818A4"/>
    <w:rsid w:val="00085E41"/>
    <w:rsid w:val="000936CE"/>
    <w:rsid w:val="000A432E"/>
    <w:rsid w:val="000A4ECA"/>
    <w:rsid w:val="000B782B"/>
    <w:rsid w:val="000C177C"/>
    <w:rsid w:val="000C5A1B"/>
    <w:rsid w:val="000C6656"/>
    <w:rsid w:val="000C6A04"/>
    <w:rsid w:val="000E1D7D"/>
    <w:rsid w:val="000F4CA2"/>
    <w:rsid w:val="00104E5B"/>
    <w:rsid w:val="001215D4"/>
    <w:rsid w:val="00130EAF"/>
    <w:rsid w:val="001318EA"/>
    <w:rsid w:val="00135E51"/>
    <w:rsid w:val="00147F76"/>
    <w:rsid w:val="00151699"/>
    <w:rsid w:val="00152500"/>
    <w:rsid w:val="00164C60"/>
    <w:rsid w:val="00174285"/>
    <w:rsid w:val="00180471"/>
    <w:rsid w:val="001A2F1B"/>
    <w:rsid w:val="001A6966"/>
    <w:rsid w:val="001B0DB6"/>
    <w:rsid w:val="001B1397"/>
    <w:rsid w:val="001C4CE5"/>
    <w:rsid w:val="001D2041"/>
    <w:rsid w:val="001D3E50"/>
    <w:rsid w:val="001E4AC7"/>
    <w:rsid w:val="001E4E37"/>
    <w:rsid w:val="001F57C7"/>
    <w:rsid w:val="001F6476"/>
    <w:rsid w:val="0020255A"/>
    <w:rsid w:val="00206733"/>
    <w:rsid w:val="00207325"/>
    <w:rsid w:val="00211F62"/>
    <w:rsid w:val="0021603A"/>
    <w:rsid w:val="00225F7D"/>
    <w:rsid w:val="00227A5E"/>
    <w:rsid w:val="00235E12"/>
    <w:rsid w:val="0024591D"/>
    <w:rsid w:val="0024698C"/>
    <w:rsid w:val="0026648B"/>
    <w:rsid w:val="00266F9E"/>
    <w:rsid w:val="0029078A"/>
    <w:rsid w:val="002A6CF2"/>
    <w:rsid w:val="002C35D5"/>
    <w:rsid w:val="002D66D5"/>
    <w:rsid w:val="002E63D7"/>
    <w:rsid w:val="002E7A03"/>
    <w:rsid w:val="002F1DF5"/>
    <w:rsid w:val="0032201F"/>
    <w:rsid w:val="003262E2"/>
    <w:rsid w:val="0033560F"/>
    <w:rsid w:val="00353650"/>
    <w:rsid w:val="00360BB2"/>
    <w:rsid w:val="00360DF3"/>
    <w:rsid w:val="00365BBB"/>
    <w:rsid w:val="00384D5D"/>
    <w:rsid w:val="00386C26"/>
    <w:rsid w:val="00392CE7"/>
    <w:rsid w:val="003A2C38"/>
    <w:rsid w:val="003B6FF4"/>
    <w:rsid w:val="003C09F7"/>
    <w:rsid w:val="003C76BF"/>
    <w:rsid w:val="003D127E"/>
    <w:rsid w:val="003F671F"/>
    <w:rsid w:val="0040485B"/>
    <w:rsid w:val="004072A1"/>
    <w:rsid w:val="00412CF6"/>
    <w:rsid w:val="00423D39"/>
    <w:rsid w:val="004278AF"/>
    <w:rsid w:val="00446779"/>
    <w:rsid w:val="0045372F"/>
    <w:rsid w:val="00454DFA"/>
    <w:rsid w:val="004559C6"/>
    <w:rsid w:val="00455E3E"/>
    <w:rsid w:val="0046436D"/>
    <w:rsid w:val="00470386"/>
    <w:rsid w:val="00472E7B"/>
    <w:rsid w:val="00477989"/>
    <w:rsid w:val="00477EF8"/>
    <w:rsid w:val="00480283"/>
    <w:rsid w:val="00486656"/>
    <w:rsid w:val="004923D6"/>
    <w:rsid w:val="00495C51"/>
    <w:rsid w:val="004A74BA"/>
    <w:rsid w:val="004B7375"/>
    <w:rsid w:val="004D60A1"/>
    <w:rsid w:val="004E59D9"/>
    <w:rsid w:val="004F14AF"/>
    <w:rsid w:val="004F66F1"/>
    <w:rsid w:val="004F7AC2"/>
    <w:rsid w:val="00514A37"/>
    <w:rsid w:val="00517AEE"/>
    <w:rsid w:val="00530B64"/>
    <w:rsid w:val="00532E97"/>
    <w:rsid w:val="005411C5"/>
    <w:rsid w:val="00541EE0"/>
    <w:rsid w:val="00547283"/>
    <w:rsid w:val="00553202"/>
    <w:rsid w:val="005558FA"/>
    <w:rsid w:val="00562073"/>
    <w:rsid w:val="005677FB"/>
    <w:rsid w:val="0057426B"/>
    <w:rsid w:val="00574685"/>
    <w:rsid w:val="00590544"/>
    <w:rsid w:val="005A2A39"/>
    <w:rsid w:val="005A35FF"/>
    <w:rsid w:val="005D03F6"/>
    <w:rsid w:val="005E7282"/>
    <w:rsid w:val="005E7E05"/>
    <w:rsid w:val="00602D52"/>
    <w:rsid w:val="0061796B"/>
    <w:rsid w:val="0063101F"/>
    <w:rsid w:val="006355A7"/>
    <w:rsid w:val="0065752D"/>
    <w:rsid w:val="0066085F"/>
    <w:rsid w:val="0066644E"/>
    <w:rsid w:val="00680363"/>
    <w:rsid w:val="00682C59"/>
    <w:rsid w:val="006A7B9C"/>
    <w:rsid w:val="006A7E30"/>
    <w:rsid w:val="006C0F11"/>
    <w:rsid w:val="006F0C97"/>
    <w:rsid w:val="006F659A"/>
    <w:rsid w:val="00700EB7"/>
    <w:rsid w:val="00702E4A"/>
    <w:rsid w:val="00705094"/>
    <w:rsid w:val="007070B7"/>
    <w:rsid w:val="00713AD6"/>
    <w:rsid w:val="0071620F"/>
    <w:rsid w:val="00717B77"/>
    <w:rsid w:val="00726DBD"/>
    <w:rsid w:val="00766331"/>
    <w:rsid w:val="007665A4"/>
    <w:rsid w:val="00771623"/>
    <w:rsid w:val="0078218D"/>
    <w:rsid w:val="00785130"/>
    <w:rsid w:val="00793AC9"/>
    <w:rsid w:val="0079775C"/>
    <w:rsid w:val="007A34C0"/>
    <w:rsid w:val="007A647D"/>
    <w:rsid w:val="007C09BA"/>
    <w:rsid w:val="007C2A62"/>
    <w:rsid w:val="007C68B6"/>
    <w:rsid w:val="007D2222"/>
    <w:rsid w:val="007E03F4"/>
    <w:rsid w:val="007E3CE5"/>
    <w:rsid w:val="007F1276"/>
    <w:rsid w:val="007F1DA9"/>
    <w:rsid w:val="007F3FF6"/>
    <w:rsid w:val="00801624"/>
    <w:rsid w:val="008131EE"/>
    <w:rsid w:val="00833538"/>
    <w:rsid w:val="00836E4E"/>
    <w:rsid w:val="00840180"/>
    <w:rsid w:val="00840594"/>
    <w:rsid w:val="00843CCD"/>
    <w:rsid w:val="0086245C"/>
    <w:rsid w:val="008654CB"/>
    <w:rsid w:val="00867381"/>
    <w:rsid w:val="0087164A"/>
    <w:rsid w:val="008722CC"/>
    <w:rsid w:val="00873CB0"/>
    <w:rsid w:val="00881832"/>
    <w:rsid w:val="00882E54"/>
    <w:rsid w:val="00884E90"/>
    <w:rsid w:val="00890E55"/>
    <w:rsid w:val="00894A6F"/>
    <w:rsid w:val="008954A1"/>
    <w:rsid w:val="008A172F"/>
    <w:rsid w:val="008A1E13"/>
    <w:rsid w:val="008A3980"/>
    <w:rsid w:val="008A4DA3"/>
    <w:rsid w:val="008C3C85"/>
    <w:rsid w:val="008C6E8E"/>
    <w:rsid w:val="008C6F0F"/>
    <w:rsid w:val="008D2115"/>
    <w:rsid w:val="008D23A0"/>
    <w:rsid w:val="008E3FFE"/>
    <w:rsid w:val="008E571C"/>
    <w:rsid w:val="008E58A0"/>
    <w:rsid w:val="008F1C98"/>
    <w:rsid w:val="00904154"/>
    <w:rsid w:val="00905CEF"/>
    <w:rsid w:val="00907A20"/>
    <w:rsid w:val="00911E51"/>
    <w:rsid w:val="009333E6"/>
    <w:rsid w:val="0093346D"/>
    <w:rsid w:val="009404E7"/>
    <w:rsid w:val="00945732"/>
    <w:rsid w:val="00952A74"/>
    <w:rsid w:val="00954B87"/>
    <w:rsid w:val="00970564"/>
    <w:rsid w:val="00974E82"/>
    <w:rsid w:val="00977BDC"/>
    <w:rsid w:val="00991608"/>
    <w:rsid w:val="0099420E"/>
    <w:rsid w:val="009953C2"/>
    <w:rsid w:val="00995487"/>
    <w:rsid w:val="00996DB4"/>
    <w:rsid w:val="009A612A"/>
    <w:rsid w:val="009A70BF"/>
    <w:rsid w:val="009C740D"/>
    <w:rsid w:val="009E0A09"/>
    <w:rsid w:val="009E4A9A"/>
    <w:rsid w:val="009E57C6"/>
    <w:rsid w:val="00A01701"/>
    <w:rsid w:val="00A03C25"/>
    <w:rsid w:val="00A16BA6"/>
    <w:rsid w:val="00A16F6C"/>
    <w:rsid w:val="00A2308D"/>
    <w:rsid w:val="00A3051F"/>
    <w:rsid w:val="00A4309D"/>
    <w:rsid w:val="00A6203F"/>
    <w:rsid w:val="00A661C5"/>
    <w:rsid w:val="00A66BDA"/>
    <w:rsid w:val="00A67FF9"/>
    <w:rsid w:val="00A747EB"/>
    <w:rsid w:val="00A7566A"/>
    <w:rsid w:val="00A76C4E"/>
    <w:rsid w:val="00A84739"/>
    <w:rsid w:val="00A927F3"/>
    <w:rsid w:val="00A931D0"/>
    <w:rsid w:val="00A93ACA"/>
    <w:rsid w:val="00A943DD"/>
    <w:rsid w:val="00AC594A"/>
    <w:rsid w:val="00AD06BE"/>
    <w:rsid w:val="00AD46B1"/>
    <w:rsid w:val="00AE044D"/>
    <w:rsid w:val="00AE19C6"/>
    <w:rsid w:val="00AE765C"/>
    <w:rsid w:val="00B0189A"/>
    <w:rsid w:val="00B07F28"/>
    <w:rsid w:val="00B144A0"/>
    <w:rsid w:val="00B24B16"/>
    <w:rsid w:val="00B273F8"/>
    <w:rsid w:val="00B35D0D"/>
    <w:rsid w:val="00B45E01"/>
    <w:rsid w:val="00B46F15"/>
    <w:rsid w:val="00B4753B"/>
    <w:rsid w:val="00B75BC8"/>
    <w:rsid w:val="00B76687"/>
    <w:rsid w:val="00B83A95"/>
    <w:rsid w:val="00B84467"/>
    <w:rsid w:val="00B84A8D"/>
    <w:rsid w:val="00B906E1"/>
    <w:rsid w:val="00BA2731"/>
    <w:rsid w:val="00BA3336"/>
    <w:rsid w:val="00BA494D"/>
    <w:rsid w:val="00BB62C4"/>
    <w:rsid w:val="00BC01DC"/>
    <w:rsid w:val="00BC46AA"/>
    <w:rsid w:val="00BD6977"/>
    <w:rsid w:val="00BE14C6"/>
    <w:rsid w:val="00BE3B2D"/>
    <w:rsid w:val="00BE4CBC"/>
    <w:rsid w:val="00BF2E8A"/>
    <w:rsid w:val="00BF46E9"/>
    <w:rsid w:val="00BF6573"/>
    <w:rsid w:val="00C101D5"/>
    <w:rsid w:val="00C12EDA"/>
    <w:rsid w:val="00C31F7B"/>
    <w:rsid w:val="00C322C2"/>
    <w:rsid w:val="00C422B1"/>
    <w:rsid w:val="00C43178"/>
    <w:rsid w:val="00C56BE9"/>
    <w:rsid w:val="00C86B16"/>
    <w:rsid w:val="00C87E2D"/>
    <w:rsid w:val="00C90ECE"/>
    <w:rsid w:val="00C93F30"/>
    <w:rsid w:val="00C942FD"/>
    <w:rsid w:val="00C95127"/>
    <w:rsid w:val="00C966F7"/>
    <w:rsid w:val="00C974F4"/>
    <w:rsid w:val="00CB2FDC"/>
    <w:rsid w:val="00CC3FF7"/>
    <w:rsid w:val="00CC5BD0"/>
    <w:rsid w:val="00CD15BA"/>
    <w:rsid w:val="00CD2AE5"/>
    <w:rsid w:val="00CD4107"/>
    <w:rsid w:val="00CE4187"/>
    <w:rsid w:val="00CE599D"/>
    <w:rsid w:val="00D037A4"/>
    <w:rsid w:val="00D0657E"/>
    <w:rsid w:val="00D13711"/>
    <w:rsid w:val="00D24E30"/>
    <w:rsid w:val="00D26E50"/>
    <w:rsid w:val="00D4159B"/>
    <w:rsid w:val="00D43418"/>
    <w:rsid w:val="00D503E3"/>
    <w:rsid w:val="00D5060E"/>
    <w:rsid w:val="00D54F27"/>
    <w:rsid w:val="00D62EF3"/>
    <w:rsid w:val="00D70A3A"/>
    <w:rsid w:val="00D72142"/>
    <w:rsid w:val="00D74DCC"/>
    <w:rsid w:val="00D9557A"/>
    <w:rsid w:val="00DA68C0"/>
    <w:rsid w:val="00DA7A9C"/>
    <w:rsid w:val="00DC191D"/>
    <w:rsid w:val="00DC2285"/>
    <w:rsid w:val="00DC3DEB"/>
    <w:rsid w:val="00DC7AA3"/>
    <w:rsid w:val="00DE7363"/>
    <w:rsid w:val="00DF1272"/>
    <w:rsid w:val="00DF7A67"/>
    <w:rsid w:val="00E017A8"/>
    <w:rsid w:val="00E31045"/>
    <w:rsid w:val="00E43537"/>
    <w:rsid w:val="00E52CBE"/>
    <w:rsid w:val="00E53F72"/>
    <w:rsid w:val="00E574F9"/>
    <w:rsid w:val="00E578F6"/>
    <w:rsid w:val="00E62478"/>
    <w:rsid w:val="00E70AE0"/>
    <w:rsid w:val="00E76913"/>
    <w:rsid w:val="00E80BC1"/>
    <w:rsid w:val="00E82BF9"/>
    <w:rsid w:val="00E84037"/>
    <w:rsid w:val="00E84399"/>
    <w:rsid w:val="00E913A9"/>
    <w:rsid w:val="00E9377F"/>
    <w:rsid w:val="00E96EF7"/>
    <w:rsid w:val="00EB7A3A"/>
    <w:rsid w:val="00EC649D"/>
    <w:rsid w:val="00ED62ED"/>
    <w:rsid w:val="00EF3BA8"/>
    <w:rsid w:val="00EF72F6"/>
    <w:rsid w:val="00F00D3B"/>
    <w:rsid w:val="00F0130F"/>
    <w:rsid w:val="00F056F0"/>
    <w:rsid w:val="00F078AA"/>
    <w:rsid w:val="00F136E3"/>
    <w:rsid w:val="00F14D09"/>
    <w:rsid w:val="00F1759E"/>
    <w:rsid w:val="00F26C54"/>
    <w:rsid w:val="00F3386B"/>
    <w:rsid w:val="00F33FFF"/>
    <w:rsid w:val="00F365B0"/>
    <w:rsid w:val="00F40C8C"/>
    <w:rsid w:val="00F43127"/>
    <w:rsid w:val="00F704BB"/>
    <w:rsid w:val="00F71A87"/>
    <w:rsid w:val="00F73057"/>
    <w:rsid w:val="00F75F69"/>
    <w:rsid w:val="00F76AD3"/>
    <w:rsid w:val="00F8314C"/>
    <w:rsid w:val="00F8399D"/>
    <w:rsid w:val="00F839A1"/>
    <w:rsid w:val="00F860A6"/>
    <w:rsid w:val="00F861D1"/>
    <w:rsid w:val="00F878A4"/>
    <w:rsid w:val="00F93435"/>
    <w:rsid w:val="00FB1E95"/>
    <w:rsid w:val="00FB328D"/>
    <w:rsid w:val="00FB3DFA"/>
    <w:rsid w:val="00FB4407"/>
    <w:rsid w:val="00FD29F9"/>
    <w:rsid w:val="00FD3103"/>
    <w:rsid w:val="00FF0EAC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67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6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7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73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F7AC2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996D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96DB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D3E50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003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3DE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F704B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704BB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FD2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67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6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7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73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F7AC2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996D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96DB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D3E50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003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3DE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F704B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704BB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FD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ventim.de/herbert-groenemey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ventim.de/herbert-groenemey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2015-04-24T10:37:00Z</dcterms:created>
  <dcterms:modified xsi:type="dcterms:W3CDTF">2015-04-29T15:51:00Z</dcterms:modified>
</cp:coreProperties>
</file>